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0" w:rsidRDefault="00813D30" w:rsidP="00813D30">
      <w:pPr>
        <w:ind w:firstLine="454"/>
        <w:jc w:val="center"/>
        <w:outlineLvl w:val="0"/>
        <w:rPr>
          <w:b/>
        </w:rPr>
      </w:pPr>
      <w:r w:rsidRPr="00F4769F">
        <w:rPr>
          <w:b/>
        </w:rPr>
        <w:t>Химия</w:t>
      </w:r>
    </w:p>
    <w:p w:rsidR="00813D30" w:rsidRPr="00F4769F" w:rsidRDefault="00813D30" w:rsidP="00813D30">
      <w:pPr>
        <w:ind w:firstLine="454"/>
        <w:jc w:val="center"/>
        <w:outlineLvl w:val="0"/>
        <w:rPr>
          <w:b/>
        </w:rPr>
      </w:pPr>
      <w:r>
        <w:rPr>
          <w:b/>
        </w:rPr>
        <w:t>Планируемые результаты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  <w:rPr>
          <w:b/>
        </w:rPr>
      </w:pPr>
      <w:r w:rsidRPr="00F4769F">
        <w:rPr>
          <w:b/>
        </w:rPr>
        <w:t>Основные понятия химии (уровень атомно-молекулярных представлений)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/>
        </w:rPr>
        <w:t>•</w:t>
      </w:r>
      <w:r w:rsidRPr="00F4769F">
        <w:rPr>
          <w:i/>
          <w:lang w:val="en-US"/>
        </w:rPr>
        <w:t> </w:t>
      </w:r>
      <w:r w:rsidRPr="00F4769F">
        <w:t>описывать свойства твёрдых, жидких, газообразных веществ, выделяя их существенные признаки;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сравнивать по составу оксиды, основания, кислоты, соли;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классифицировать оксиды и основания по свойствам, кислоты и соли по составу;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пользоваться лабораторным оборудованием и химической посудой;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проводить несложные химические опыты и наблюдения за изменениями свойств веще</w:t>
      </w:r>
      <w:proofErr w:type="gramStart"/>
      <w:r w:rsidRPr="00F4769F">
        <w:t>ств в пр</w:t>
      </w:r>
      <w:proofErr w:type="gramEnd"/>
      <w:r w:rsidRPr="00F4769F">
        <w:t>оцессе их превращений; соблюдать правила техники безопасности при проведении наблюдений и опытов;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грамотно обращаться с веществами в повседневной жизни;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  <w:rPr>
          <w:b/>
        </w:rPr>
      </w:pPr>
      <w:r w:rsidRPr="00F4769F">
        <w:rPr>
          <w:b/>
        </w:rPr>
        <w:t>Периодический закон и периодическая система химических элементов Д. И. Менделеева. Строение вещества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раскрывать смысл периодического закона Д. И. Менделеева;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lastRenderedPageBreak/>
        <w:t>• </w:t>
      </w:r>
      <w:r w:rsidRPr="00F4769F">
        <w:t>описывать и характеризовать табличную форму периодической системы химических элементов;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 xml:space="preserve">различать виды химической связи: </w:t>
      </w:r>
      <w:proofErr w:type="gramStart"/>
      <w:r w:rsidRPr="00F4769F">
        <w:t>ионную</w:t>
      </w:r>
      <w:proofErr w:type="gramEnd"/>
      <w:r w:rsidRPr="00F4769F">
        <w:t>, ковалентную полярную, ковалентную неполярную и металлическую;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изображать электронно-ионные формулы веществ, образованных химическими связями разного вида;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осознавать значение теоретических знаний для практической деятельности человека;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описывать изученные объекты как системы, применяя логику системного анализа;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b/>
        </w:rPr>
      </w:pPr>
      <w:r w:rsidRPr="00F4769F">
        <w:rPr>
          <w:b/>
        </w:rPr>
        <w:t>Многообразие химических реакций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</w:pPr>
      <w:r w:rsidRPr="00F4769F">
        <w:t>Выпускник научится: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 xml:space="preserve">объяснять суть химических процессов и их принципиальное отличие </w:t>
      </w:r>
      <w:proofErr w:type="gramStart"/>
      <w:r w:rsidRPr="00F4769F">
        <w:t>от</w:t>
      </w:r>
      <w:proofErr w:type="gramEnd"/>
      <w:r w:rsidRPr="00F4769F">
        <w:t xml:space="preserve"> физических;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называть признаки и условия протекания химических реакций;</w:t>
      </w:r>
    </w:p>
    <w:p w:rsidR="00813D30" w:rsidRPr="00F4769F" w:rsidRDefault="00813D30" w:rsidP="00813D30">
      <w:pPr>
        <w:ind w:firstLine="454"/>
        <w:jc w:val="both"/>
      </w:pPr>
      <w:proofErr w:type="gramStart"/>
      <w:r w:rsidRPr="00F4769F">
        <w:rPr>
          <w:iCs/>
        </w:rPr>
        <w:t>• </w:t>
      </w:r>
      <w:r w:rsidRPr="00F4769F"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F4769F">
        <w:t>окислительно</w:t>
      </w:r>
      <w:proofErr w:type="spellEnd"/>
      <w:r w:rsidRPr="00F4769F">
        <w:t>-восстановительные); 4) по обратимости процесса (реакции обратимые и необратимые);</w:t>
      </w:r>
      <w:proofErr w:type="gramEnd"/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называть факторы, влияющие на скорость химических реакций;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называть факторы, влияющие на смещение химического равновесия;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F4769F">
        <w:t>окислительно</w:t>
      </w:r>
      <w:proofErr w:type="spellEnd"/>
      <w:r w:rsidRPr="00F4769F">
        <w:t>-восстановительных реакций;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выявлять в процессе эксперимента признаки, свидетельствующие о протекании химической реакции;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приготовлять растворы с определённой массовой долей растворённого вещества;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lastRenderedPageBreak/>
        <w:t>• </w:t>
      </w:r>
      <w:r w:rsidRPr="00F4769F">
        <w:t>определять характер среды водных растворов кислот и щелочей по изменению окраски индикаторов;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проводить качественные реакции, подтверждающие наличие в водных растворах веществ отдельных катионов и анионов.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составлять молекулярные и полные ионные уравнения по сокращённым ионным уравнениям;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прогнозировать результаты воздействия различных факторов на изменение скорости химической реакции;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прогнозировать результаты воздействия различных факторов на смещение химического равновесия.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  <w:outlineLvl w:val="0"/>
        <w:rPr>
          <w:b/>
        </w:rPr>
      </w:pPr>
      <w:r w:rsidRPr="00F4769F">
        <w:rPr>
          <w:b/>
        </w:rPr>
        <w:t>Многообразие веществ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  <w:rPr>
          <w:b/>
        </w:rPr>
      </w:pPr>
      <w:r w:rsidRPr="00F4769F">
        <w:t>Выпускник научится: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составлять формулы веществ по их названиям;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определять валентность и степень окисления элементов в веществах;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объяснять закономерности изменения физических и химических свой</w:t>
      </w:r>
      <w:proofErr w:type="gramStart"/>
      <w:r w:rsidRPr="00F4769F">
        <w:t>ств пр</w:t>
      </w:r>
      <w:proofErr w:type="gramEnd"/>
      <w:r w:rsidRPr="00F4769F">
        <w:t>остых веществ (металлов и неметаллов) и их высших оксидов, образованных элементами второго и третьего периодов;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называть общие химические свойства, характерные для групп оксидов: кислотных, основных, амфотерных;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 xml:space="preserve">определять вещество-окислитель и вещество-восстановитель в </w:t>
      </w:r>
      <w:proofErr w:type="spellStart"/>
      <w:r w:rsidRPr="00F4769F">
        <w:t>окислительно</w:t>
      </w:r>
      <w:proofErr w:type="spellEnd"/>
      <w:r w:rsidRPr="00F4769F">
        <w:t>-восстановительных реакциях;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 xml:space="preserve">составлять </w:t>
      </w:r>
      <w:proofErr w:type="spellStart"/>
      <w:r w:rsidRPr="00F4769F">
        <w:t>окислительно</w:t>
      </w:r>
      <w:proofErr w:type="spellEnd"/>
      <w:r w:rsidRPr="00F4769F">
        <w:t>-восстановительный баланс (для изученных реакций) по предложенным схемам реакций;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проводить лабораторные опыты, подтверждающие химические свойства основных классов неорганических веществ;</w:t>
      </w:r>
    </w:p>
    <w:p w:rsidR="00813D30" w:rsidRPr="00F4769F" w:rsidRDefault="00813D30" w:rsidP="00813D30">
      <w:pPr>
        <w:ind w:firstLine="454"/>
        <w:jc w:val="both"/>
      </w:pPr>
      <w:r w:rsidRPr="00F4769F">
        <w:rPr>
          <w:iCs/>
        </w:rPr>
        <w:t>• </w:t>
      </w:r>
      <w:r w:rsidRPr="00F4769F"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813D30" w:rsidRPr="00F4769F" w:rsidRDefault="00813D30" w:rsidP="00813D30">
      <w:pPr>
        <w:widowControl w:val="0"/>
        <w:autoSpaceDE w:val="0"/>
        <w:autoSpaceDN w:val="0"/>
        <w:adjustRightInd w:val="0"/>
        <w:ind w:firstLine="454"/>
        <w:jc w:val="both"/>
        <w:rPr>
          <w:i/>
        </w:rPr>
      </w:pPr>
      <w:r w:rsidRPr="00F4769F">
        <w:rPr>
          <w:i/>
        </w:rPr>
        <w:t>Выпускник получит возможность научиться: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прогнозировать химические свойства веществ на основе их состава и строения;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характеризовать особые свойства концентрированных серной и азотной кислот;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813D30" w:rsidRPr="00F4769F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t>• </w:t>
      </w:r>
      <w:r w:rsidRPr="00F4769F">
        <w:rPr>
          <w:i/>
        </w:rPr>
        <w:t>описывать физические и химические процессы, являющиеся частью круговорота веще</w:t>
      </w:r>
      <w:proofErr w:type="gramStart"/>
      <w:r w:rsidRPr="00F4769F">
        <w:rPr>
          <w:i/>
        </w:rPr>
        <w:t>ств в пр</w:t>
      </w:r>
      <w:proofErr w:type="gramEnd"/>
      <w:r w:rsidRPr="00F4769F">
        <w:rPr>
          <w:i/>
        </w:rPr>
        <w:t>ироде;</w:t>
      </w:r>
    </w:p>
    <w:p w:rsidR="00813D30" w:rsidRPr="00D46B50" w:rsidRDefault="00813D30" w:rsidP="00813D30">
      <w:pPr>
        <w:ind w:firstLine="454"/>
        <w:jc w:val="both"/>
        <w:rPr>
          <w:i/>
        </w:rPr>
      </w:pPr>
      <w:r w:rsidRPr="00F4769F">
        <w:rPr>
          <w:iCs/>
        </w:rPr>
        <w:lastRenderedPageBreak/>
        <w:t>• </w:t>
      </w:r>
      <w:r w:rsidRPr="00F4769F">
        <w:rPr>
          <w:i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813D30" w:rsidRDefault="00813D30" w:rsidP="00813D30">
      <w:pPr>
        <w:ind w:firstLine="454"/>
        <w:jc w:val="both"/>
        <w:rPr>
          <w:i/>
        </w:rPr>
      </w:pPr>
    </w:p>
    <w:p w:rsidR="00813D30" w:rsidRPr="00E716F1" w:rsidRDefault="00813D30" w:rsidP="00813D30">
      <w:pPr>
        <w:ind w:firstLine="360"/>
        <w:jc w:val="center"/>
        <w:rPr>
          <w:b/>
        </w:rPr>
      </w:pPr>
      <w:r w:rsidRPr="00E716F1">
        <w:rPr>
          <w:b/>
        </w:rPr>
        <w:t xml:space="preserve">Планируемые результаты реализации программы </w:t>
      </w:r>
      <w:r>
        <w:rPr>
          <w:b/>
        </w:rPr>
        <w:t xml:space="preserve">по химии  в области </w:t>
      </w:r>
      <w:r w:rsidRPr="00E716F1">
        <w:rPr>
          <w:b/>
        </w:rPr>
        <w:t>УУД</w:t>
      </w:r>
    </w:p>
    <w:p w:rsidR="00813D30" w:rsidRDefault="00813D30" w:rsidP="00813D30">
      <w:pPr>
        <w:ind w:firstLine="709"/>
        <w:jc w:val="center"/>
        <w:rPr>
          <w:b/>
        </w:rPr>
      </w:pPr>
      <w:r w:rsidRPr="00E716F1">
        <w:rPr>
          <w:b/>
        </w:rPr>
        <w:t xml:space="preserve">в результате  учебной деятельности учащихся </w:t>
      </w:r>
      <w:proofErr w:type="gramStart"/>
      <w:r w:rsidRPr="00E716F1">
        <w:rPr>
          <w:b/>
        </w:rPr>
        <w:t>на конец</w:t>
      </w:r>
      <w:proofErr w:type="gramEnd"/>
      <w:r w:rsidRPr="00E716F1">
        <w:rPr>
          <w:b/>
        </w:rPr>
        <w:t xml:space="preserve"> 9 класса</w:t>
      </w:r>
    </w:p>
    <w:p w:rsidR="00813D30" w:rsidRDefault="00813D30" w:rsidP="00813D30">
      <w:pPr>
        <w:ind w:firstLine="709"/>
        <w:jc w:val="center"/>
        <w:rPr>
          <w:b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2520"/>
        <w:gridCol w:w="2340"/>
        <w:gridCol w:w="2340"/>
      </w:tblGrid>
      <w:tr w:rsidR="00813D30" w:rsidRPr="00D46B50" w:rsidTr="00C72BB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30" w:rsidRPr="00D46B50" w:rsidRDefault="00813D30" w:rsidP="00C72BB0">
            <w:pPr>
              <w:rPr>
                <w:b/>
                <w:sz w:val="20"/>
                <w:szCs w:val="20"/>
              </w:rPr>
            </w:pPr>
          </w:p>
          <w:p w:rsidR="00813D30" w:rsidRPr="00D46B50" w:rsidRDefault="00813D30" w:rsidP="00C72BB0">
            <w:pPr>
              <w:rPr>
                <w:b/>
                <w:sz w:val="20"/>
                <w:szCs w:val="20"/>
              </w:rPr>
            </w:pPr>
            <w:r w:rsidRPr="00D46B50">
              <w:rPr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30" w:rsidRPr="00D46B50" w:rsidRDefault="00813D30" w:rsidP="00C72BB0">
            <w:pPr>
              <w:rPr>
                <w:b/>
                <w:sz w:val="20"/>
                <w:szCs w:val="20"/>
              </w:rPr>
            </w:pPr>
          </w:p>
          <w:p w:rsidR="00813D30" w:rsidRPr="00D46B50" w:rsidRDefault="00813D30" w:rsidP="00C72BB0">
            <w:pPr>
              <w:rPr>
                <w:b/>
                <w:sz w:val="20"/>
                <w:szCs w:val="20"/>
              </w:rPr>
            </w:pPr>
            <w:r w:rsidRPr="00D46B50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30" w:rsidRPr="00D46B50" w:rsidRDefault="00813D30" w:rsidP="00C72BB0">
            <w:pPr>
              <w:rPr>
                <w:b/>
                <w:sz w:val="20"/>
                <w:szCs w:val="20"/>
              </w:rPr>
            </w:pPr>
          </w:p>
          <w:p w:rsidR="00813D30" w:rsidRPr="00D46B50" w:rsidRDefault="00813D30" w:rsidP="00C72BB0">
            <w:pPr>
              <w:rPr>
                <w:b/>
                <w:sz w:val="20"/>
                <w:szCs w:val="20"/>
              </w:rPr>
            </w:pPr>
            <w:r w:rsidRPr="00D46B50">
              <w:rPr>
                <w:b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30" w:rsidRPr="00D46B50" w:rsidRDefault="00813D30" w:rsidP="00C72BB0">
            <w:pPr>
              <w:rPr>
                <w:b/>
                <w:sz w:val="20"/>
                <w:szCs w:val="20"/>
              </w:rPr>
            </w:pPr>
          </w:p>
          <w:p w:rsidR="00813D30" w:rsidRPr="00D46B50" w:rsidRDefault="00813D30" w:rsidP="00C72BB0">
            <w:pPr>
              <w:rPr>
                <w:b/>
                <w:sz w:val="20"/>
                <w:szCs w:val="20"/>
              </w:rPr>
            </w:pPr>
            <w:r w:rsidRPr="00D46B50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30" w:rsidRPr="00D46B50" w:rsidRDefault="00813D30" w:rsidP="00C72BB0">
            <w:pPr>
              <w:rPr>
                <w:b/>
                <w:sz w:val="20"/>
                <w:szCs w:val="20"/>
              </w:rPr>
            </w:pPr>
          </w:p>
          <w:p w:rsidR="00813D30" w:rsidRPr="00D46B50" w:rsidRDefault="00813D30" w:rsidP="00C72BB0">
            <w:pPr>
              <w:rPr>
                <w:b/>
                <w:sz w:val="20"/>
                <w:szCs w:val="20"/>
              </w:rPr>
            </w:pPr>
            <w:r w:rsidRPr="00D46B50">
              <w:rPr>
                <w:b/>
                <w:sz w:val="20"/>
                <w:szCs w:val="20"/>
              </w:rPr>
              <w:t>коммуникативные</w:t>
            </w:r>
          </w:p>
        </w:tc>
      </w:tr>
      <w:tr w:rsidR="00813D30" w:rsidRPr="00485664" w:rsidTr="00C72BB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30" w:rsidRPr="00485664" w:rsidRDefault="00813D30" w:rsidP="00C72BB0">
            <w:pPr>
              <w:rPr>
                <w:b/>
                <w:sz w:val="20"/>
                <w:szCs w:val="20"/>
              </w:rPr>
            </w:pPr>
            <w:r w:rsidRPr="00485664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1)Воспринимать,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ответы на поставленные вопросы и излагать его;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2) Самостоятельно осуществлять поиск, анализ и отбора информации с использованием различных источников и новых информационных технологий для решения познавательных задач. 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3) Логически действовать: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сравнивать конкретно-чувственные и иные данные (с целью выделения тождеств), различать, определять общие признаки и составлять классификации; 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анализировать - выделение элементов, расчленение целого на части; 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синтезировать - составление целого из частей; 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проводить </w:t>
            </w:r>
            <w:proofErr w:type="spellStart"/>
            <w:r w:rsidRPr="00485664">
              <w:rPr>
                <w:sz w:val="20"/>
                <w:szCs w:val="20"/>
              </w:rPr>
              <w:t>сериацию</w:t>
            </w:r>
            <w:proofErr w:type="spellEnd"/>
            <w:r w:rsidRPr="00485664">
              <w:rPr>
                <w:sz w:val="20"/>
                <w:szCs w:val="20"/>
              </w:rPr>
              <w:t xml:space="preserve"> - упорядочение объектов по выделенному основанию; 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классифицировать - отношение предмета к группе на основе заданного признака; 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обобщать - генерализация и </w:t>
            </w:r>
            <w:r w:rsidRPr="00485664">
              <w:rPr>
                <w:sz w:val="20"/>
                <w:szCs w:val="20"/>
              </w:rPr>
              <w:lastRenderedPageBreak/>
              <w:t xml:space="preserve">выведение общности для целого ряда или класса единичных объектов на основе выделения сущностной связи; 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• проводить доказательство - установление </w:t>
            </w:r>
            <w:proofErr w:type="spellStart"/>
            <w:r w:rsidRPr="00485664">
              <w:rPr>
                <w:sz w:val="20"/>
                <w:szCs w:val="20"/>
              </w:rPr>
              <w:t>причинно</w:t>
            </w:r>
            <w:proofErr w:type="spellEnd"/>
            <w:r w:rsidRPr="00485664">
              <w:rPr>
                <w:sz w:val="20"/>
                <w:szCs w:val="20"/>
              </w:rPr>
              <w:t xml:space="preserve"> - следственных связей, построение логической цепи рассуждений; 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• устанавливать аналогии.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lastRenderedPageBreak/>
              <w:t xml:space="preserve">1)Проводить целеполагание, как постановка учебной задачи на основе соотнесения того, что известно и усвоено </w:t>
            </w:r>
            <w:proofErr w:type="gramStart"/>
            <w:r w:rsidRPr="00485664">
              <w:rPr>
                <w:sz w:val="20"/>
                <w:szCs w:val="20"/>
              </w:rPr>
              <w:t>обучающимися</w:t>
            </w:r>
            <w:proofErr w:type="gramEnd"/>
            <w:r w:rsidRPr="00485664">
              <w:rPr>
                <w:sz w:val="20"/>
                <w:szCs w:val="20"/>
              </w:rPr>
              <w:t xml:space="preserve"> и того, что еще неизвестно;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2) Проводить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3) Проводить прогнозирование - предвосхищение результата и уровня усвоения его временных характеристик;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4) Проводить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5) Проводить коррекцию - внесение необходимых дополнений и корректив в план, и способ действия в случае расхождения от эталона;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6) Проводить оценку - выделение и осознание </w:t>
            </w:r>
            <w:proofErr w:type="gramStart"/>
            <w:r w:rsidRPr="00485664">
              <w:rPr>
                <w:sz w:val="20"/>
                <w:szCs w:val="20"/>
              </w:rPr>
              <w:t>обучающимися</w:t>
            </w:r>
            <w:proofErr w:type="gramEnd"/>
            <w:r w:rsidRPr="00485664">
              <w:rPr>
                <w:sz w:val="20"/>
                <w:szCs w:val="20"/>
              </w:rPr>
              <w:t xml:space="preserve"> того, что уже усвоено и что еще подлежит усвоению, осознание качества и уровня усвоения;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7) Проводить волевую </w:t>
            </w:r>
            <w:proofErr w:type="spellStart"/>
            <w:r w:rsidRPr="00485664">
              <w:rPr>
                <w:sz w:val="20"/>
                <w:szCs w:val="20"/>
              </w:rPr>
              <w:t>саморегуляцию</w:t>
            </w:r>
            <w:proofErr w:type="spellEnd"/>
            <w:r w:rsidRPr="00485664">
              <w:rPr>
                <w:sz w:val="20"/>
                <w:szCs w:val="20"/>
              </w:rPr>
              <w:t>, как способность к мобилизации сил и энергии, способность к волевому усилию, преодоление препятствия.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 xml:space="preserve">1) </w:t>
            </w:r>
            <w:proofErr w:type="spellStart"/>
            <w:r w:rsidRPr="00485664">
              <w:rPr>
                <w:sz w:val="20"/>
                <w:szCs w:val="20"/>
              </w:rPr>
              <w:t>сформированность</w:t>
            </w:r>
            <w:proofErr w:type="spellEnd"/>
            <w:r w:rsidRPr="00485664">
              <w:rPr>
                <w:sz w:val="20"/>
                <w:szCs w:val="20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2убежденность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общества, уважение к творцам науки и техники, отношение к химии как к элементу общечеловеческой культуры;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3) самостоятельность в приобретении новых знаний и практических умений;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4) готовность к выбору жизненного пути в соответствии с собственными интересами и возможностями;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5)мотивация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образовательной деятельности обучающихся воспитанников на основе личностно-ориентированного подхода;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6)формирование ценностных отношений друг к другу, к учению, к результатам обучения.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1) Планировать учебное сотрудничество с учителем и сверстниками – определять цели;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2)Осуществлять постановку вопросов - принципиальное сотрудничество в поиске и сборе информации;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3) Управлять поведением партнера - контроль, коррекция, оценки действий партнера;</w:t>
            </w:r>
          </w:p>
          <w:p w:rsidR="00813D30" w:rsidRPr="00485664" w:rsidRDefault="00813D30" w:rsidP="00C72BB0">
            <w:pPr>
              <w:rPr>
                <w:sz w:val="20"/>
                <w:szCs w:val="20"/>
              </w:rPr>
            </w:pPr>
            <w:r w:rsidRPr="00485664">
              <w:rPr>
                <w:sz w:val="20"/>
                <w:szCs w:val="20"/>
              </w:rPr>
              <w:t>4) 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</w:tbl>
    <w:p w:rsidR="00813D30" w:rsidRDefault="00813D30" w:rsidP="00813D30"/>
    <w:p w:rsidR="00813D30" w:rsidRPr="00813D30" w:rsidRDefault="00813D30" w:rsidP="00813D30">
      <w:pPr>
        <w:jc w:val="center"/>
        <w:rPr>
          <w:b/>
        </w:rPr>
      </w:pPr>
      <w:r w:rsidRPr="00813D30">
        <w:rPr>
          <w:b/>
        </w:rPr>
        <w:t>ХИМИЯ</w:t>
      </w:r>
      <w:bookmarkStart w:id="0" w:name="_GoBack"/>
      <w:bookmarkEnd w:id="0"/>
    </w:p>
    <w:p w:rsidR="00813D30" w:rsidRDefault="00813D30" w:rsidP="00813D30">
      <w:r>
        <w:t>Основные понятия химии (уровень атомно-молекулярных представлений)</w:t>
      </w:r>
    </w:p>
    <w:p w:rsidR="00813D30" w:rsidRDefault="00813D30" w:rsidP="00813D30">
      <w:r>
        <w:t>Предмет химии. Методы познания в химии: наблюдение, эксперимент, измерение. Источники химической информации: химическая литература, Интернет.</w:t>
      </w:r>
    </w:p>
    <w:p w:rsidR="00813D30" w:rsidRDefault="00813D30" w:rsidP="00813D30">
      <w:r>
        <w:t xml:space="preserve">Чистые вещества и смеси. Очистка веществ. Простые и сложные вещества. Металлы и неметаллы. Химический элемент, атом, молекула. Знаки химических элементов. Химическая формула. Валентность </w:t>
      </w:r>
      <w:proofErr w:type="spellStart"/>
      <w:proofErr w:type="gramStart"/>
      <w:r>
        <w:t>химичес</w:t>
      </w:r>
      <w:proofErr w:type="spellEnd"/>
      <w:r>
        <w:t>-ких</w:t>
      </w:r>
      <w:proofErr w:type="gramEnd"/>
      <w:r>
        <w:t xml:space="preserve">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</w:t>
      </w:r>
    </w:p>
    <w:p w:rsidR="00813D30" w:rsidRDefault="00813D30" w:rsidP="00813D30">
      <w:r>
        <w:t>Относительная атомная масса. Относительная молекулярная масса. Массовая доля химического элемента в сложном веществе. Количество вещества. Моль. Молярная масса и молярный объём.</w:t>
      </w:r>
    </w:p>
    <w:p w:rsidR="00813D30" w:rsidRDefault="00813D30" w:rsidP="00813D30">
      <w:r>
        <w:t>Физические явления и химические реакции. Признаки и условия протекания химических реакций. Закон сохранения массы веще</w:t>
      </w:r>
      <w:proofErr w:type="gramStart"/>
      <w:r>
        <w:t>ств пр</w:t>
      </w:r>
      <w:proofErr w:type="gramEnd"/>
      <w:r>
        <w:t>и химических реакциях. Химические уравнения. Коэффициенты в уравнениях химических реакций как отношения количества веществ, вступающих и образующихся в результате химической реакции. Простейшие расчёты по уравнениям химических реакций.</w:t>
      </w:r>
    </w:p>
    <w:p w:rsidR="00813D30" w:rsidRDefault="00813D30" w:rsidP="00813D30">
      <w:r>
        <w:t xml:space="preserve">Основные классы неорганических соединений. Номенклатура </w:t>
      </w:r>
      <w:proofErr w:type="spellStart"/>
      <w:proofErr w:type="gramStart"/>
      <w:r>
        <w:t>неоргани-ческих</w:t>
      </w:r>
      <w:proofErr w:type="spellEnd"/>
      <w:proofErr w:type="gramEnd"/>
      <w:r>
        <w:t xml:space="preserve"> веществ. Кислород. Воздух. Горение. Оксиды. Оксиды металлов и неметаллов. Водород. Вода. Очистка воды. Аэрация воды. Взаимодействие воды с оксидами металлов и неметаллов. Кислоты, классификация и свойства: взаимодействие с металлами, оксидами металлов. Основания, классификация и свойства: взаимодействие с оксидами неметаллов, кислотами. Амфотерность. Кислотно-основные индикаторы. Соли. Средние соли. Взаимодействие солей с металлами, кислотами, щелочами. Связь между основными классами неорганических соединений.</w:t>
      </w:r>
    </w:p>
    <w:p w:rsidR="00813D30" w:rsidRDefault="00813D30" w:rsidP="00813D30">
      <w:r>
        <w:t>Первоначальные представления о естественных семействах (группах) химических элементов: щелочные металлы, галогены.</w:t>
      </w:r>
    </w:p>
    <w:p w:rsidR="00813D30" w:rsidRDefault="00813D30" w:rsidP="00813D30">
      <w:r>
        <w:t>Периодический закон и периодическая система химических элементов Д. И. Менделеева. Строение вещества</w:t>
      </w:r>
    </w:p>
    <w:p w:rsidR="00813D30" w:rsidRDefault="00813D30" w:rsidP="00813D30">
      <w:r>
        <w:t>Периодический закон. История открытия периодического закона. Значение периодического закона для развития науки.</w:t>
      </w:r>
    </w:p>
    <w:p w:rsidR="00813D30" w:rsidRDefault="00813D30" w:rsidP="00813D30">
      <w:r>
        <w:t xml:space="preserve">Периодическая система как </w:t>
      </w:r>
      <w:proofErr w:type="gramStart"/>
      <w:r>
        <w:t>естественно-научная</w:t>
      </w:r>
      <w:proofErr w:type="gramEnd"/>
      <w: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Менделеева». Физический смысл порядкового (атомного) номера, номера периода и номера группы (для элементов А-групп).</w:t>
      </w:r>
    </w:p>
    <w:p w:rsidR="00813D30" w:rsidRDefault="00813D30" w:rsidP="00813D30">
      <w:r>
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 Электронная оболочка атома. Электронные слои атомов элементов малых периодов.</w:t>
      </w:r>
    </w:p>
    <w:p w:rsidR="00813D30" w:rsidRDefault="00813D30" w:rsidP="00813D30">
      <w:r>
        <w:lastRenderedPageBreak/>
        <w:t xml:space="preserve">Химическая связь. </w:t>
      </w:r>
      <w:proofErr w:type="spellStart"/>
      <w:r>
        <w:t>Электроотрицательность</w:t>
      </w:r>
      <w:proofErr w:type="spellEnd"/>
      <w:r>
        <w:t xml:space="preserve"> атомов. Ковалентная неполярная и полярная связь. Ионная связь. Валентность, степень окисления, заряд иона.</w:t>
      </w:r>
    </w:p>
    <w:p w:rsidR="00813D30" w:rsidRDefault="00813D30" w:rsidP="00813D30">
      <w:r>
        <w:t>Многообразие химических реакций</w:t>
      </w:r>
    </w:p>
    <w:p w:rsidR="00813D30" w:rsidRDefault="00813D30" w:rsidP="00813D30">
      <w:proofErr w:type="gramStart"/>
      <w:r>
        <w:t xml:space="preserve">Классификация химических реакций: реакции соединения, разложения, замещения, обмена, экзотермические, эндотермические, </w:t>
      </w:r>
      <w:proofErr w:type="spellStart"/>
      <w:r>
        <w:t>окислительно</w:t>
      </w:r>
      <w:proofErr w:type="spellEnd"/>
      <w:r>
        <w:t>-восстановительные, необратимые, обратимые.</w:t>
      </w:r>
      <w:proofErr w:type="gramEnd"/>
    </w:p>
    <w:p w:rsidR="00813D30" w:rsidRDefault="00813D30" w:rsidP="00813D30">
      <w:r>
        <w:t>Скорость химических реакций. Факторы, влияющие на скорость химических реакций.</w:t>
      </w:r>
    </w:p>
    <w:p w:rsidR="00813D30" w:rsidRDefault="00813D30" w:rsidP="00813D30">
      <w:r>
        <w:t xml:space="preserve">Растворы. Электролитическая диссоциация. Электролиты и </w:t>
      </w:r>
      <w:proofErr w:type="spellStart"/>
      <w:r>
        <w:t>неэлектро</w:t>
      </w:r>
      <w:proofErr w:type="spellEnd"/>
      <w:r>
        <w:t>-литы. Катионы и анионы. Диссоциация солей, кислот и оснований в водных растворах. Реакц</w:t>
      </w:r>
      <w:proofErr w:type="gramStart"/>
      <w:r>
        <w:t>ии ио</w:t>
      </w:r>
      <w:proofErr w:type="gramEnd"/>
      <w:r>
        <w:t>нного обмена в растворах электролитов.</w:t>
      </w:r>
    </w:p>
    <w:p w:rsidR="00813D30" w:rsidRDefault="00813D30" w:rsidP="00813D30">
      <w:r>
        <w:t>Многообразие веществ</w:t>
      </w:r>
    </w:p>
    <w:p w:rsidR="00813D30" w:rsidRDefault="00813D30" w:rsidP="00813D30">
      <w:r>
        <w:t>Естественные семейства химических элементов металлов и неметаллов. Общая характеристика неметаллов на основе их положения в периодической системе. Закономерности изменения физических и химических свойств неметаллов — простых веществ, их водородных соединений, высших оксидов и кислородсодержащих кислот на примере элементов второго и третьего периодов.</w:t>
      </w:r>
    </w:p>
    <w:p w:rsidR="00813D30" w:rsidRDefault="00813D30" w:rsidP="00813D30">
      <w:r>
        <w:t>Общая характеристика металлов на основе их положения в периодической системе. Закономерности изменения физических и химических свойств металлов — простых веществ, их оксидов и гидроксидов на примере элементов второго и третьего периодов. Амфотерные соединения алюминия. Общая характеристика железа, его оксидов и гидроксидов.</w:t>
      </w:r>
    </w:p>
    <w:p w:rsidR="00813D30" w:rsidRDefault="00813D30" w:rsidP="00813D30">
      <w:r>
        <w:t>Экспериментальная химия</w:t>
      </w:r>
    </w:p>
    <w:p w:rsidR="00813D30" w:rsidRDefault="00813D30" w:rsidP="00813D30">
      <w:r>
        <w:t xml:space="preserve">На изучение этого раздела не выделяется конкретное время, поскольку химический эксперимент является обязательной составной частью каждого из разделов программы. Разделение лабораторного эксперимента на практические занятия и лабораторные </w:t>
      </w:r>
      <w:proofErr w:type="gramStart"/>
      <w:r>
        <w:t>опыты</w:t>
      </w:r>
      <w:proofErr w:type="gramEnd"/>
      <w:r>
        <w:t xml:space="preserve"> и уточнение их содержания проводятся авторами рабочих программ по химии для основной школы. Вариант конкретизации химического эксперимента и распределения его по учебным темам приведён в примерном тематическом планировании.</w:t>
      </w:r>
    </w:p>
    <w:p w:rsidR="009C75C2" w:rsidRDefault="009C75C2"/>
    <w:sectPr w:rsidR="009C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98"/>
    <w:rsid w:val="000F1B98"/>
    <w:rsid w:val="00813D30"/>
    <w:rsid w:val="009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2555</Words>
  <Characters>14564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2018-01-22T02:02:00Z</dcterms:created>
  <dcterms:modified xsi:type="dcterms:W3CDTF">2018-01-22T02:03:00Z</dcterms:modified>
</cp:coreProperties>
</file>