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E3" w:rsidRDefault="009272E3" w:rsidP="009272E3">
      <w:pPr>
        <w:pStyle w:val="24"/>
        <w:keepNext/>
        <w:keepLines/>
        <w:shd w:val="clear" w:color="auto" w:fill="auto"/>
        <w:ind w:right="160"/>
      </w:pPr>
      <w:bookmarkStart w:id="0" w:name="bookmark2"/>
      <w:r>
        <w:t>Муниципальное бюджетное общеобразовательное учреждение</w:t>
      </w:r>
    </w:p>
    <w:p w:rsidR="009272E3" w:rsidRDefault="009272E3" w:rsidP="00CA73D3">
      <w:pPr>
        <w:pStyle w:val="24"/>
        <w:keepNext/>
        <w:keepLines/>
        <w:shd w:val="clear" w:color="auto" w:fill="auto"/>
        <w:ind w:right="160"/>
      </w:pPr>
      <w:r>
        <w:t>«В-Амонашенская средняя общеобразовательная школа»</w:t>
      </w:r>
    </w:p>
    <w:p w:rsidR="009272E3" w:rsidRDefault="009272E3" w:rsidP="00CA73D3">
      <w:pPr>
        <w:pStyle w:val="24"/>
        <w:keepNext/>
        <w:keepLines/>
        <w:shd w:val="clear" w:color="auto" w:fill="auto"/>
        <w:ind w:right="160"/>
      </w:pPr>
    </w:p>
    <w:p w:rsidR="009272E3" w:rsidRDefault="009272E3" w:rsidP="00CA73D3">
      <w:pPr>
        <w:pStyle w:val="24"/>
        <w:keepNext/>
        <w:keepLines/>
        <w:shd w:val="clear" w:color="auto" w:fill="auto"/>
        <w:ind w:right="160"/>
      </w:pPr>
    </w:p>
    <w:p w:rsidR="009272E3" w:rsidRDefault="009272E3" w:rsidP="009272E3">
      <w:pPr>
        <w:pStyle w:val="24"/>
        <w:keepNext/>
        <w:keepLines/>
        <w:shd w:val="clear" w:color="auto" w:fill="auto"/>
        <w:spacing w:line="240" w:lineRule="auto"/>
        <w:ind w:right="160"/>
        <w:jc w:val="left"/>
      </w:pPr>
    </w:p>
    <w:p w:rsidR="00CA73D3" w:rsidRDefault="00CA73D3" w:rsidP="00CA73D3">
      <w:pPr>
        <w:pStyle w:val="24"/>
        <w:keepNext/>
        <w:keepLines/>
        <w:shd w:val="clear" w:color="auto" w:fill="auto"/>
        <w:ind w:right="160"/>
      </w:pPr>
      <w:r>
        <w:t>Положение о формах, периодичности, порядке текущего контроля успеваемости и</w:t>
      </w:r>
      <w:bookmarkEnd w:id="0"/>
      <w:r>
        <w:t xml:space="preserve"> промежуточной аттестации обучающихся</w:t>
      </w:r>
    </w:p>
    <w:p w:rsidR="00CA73D3" w:rsidRDefault="00CA73D3" w:rsidP="00CA73D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4345"/>
        </w:tabs>
        <w:ind w:left="4020"/>
        <w:jc w:val="left"/>
      </w:pPr>
      <w:bookmarkStart w:id="1" w:name="bookmark3"/>
      <w:r>
        <w:t>Общие положения</w:t>
      </w:r>
      <w:bookmarkEnd w:id="1"/>
    </w:p>
    <w:p w:rsidR="00CA73D3" w:rsidRDefault="00CA73D3" w:rsidP="00CA73D3">
      <w:pPr>
        <w:pStyle w:val="21"/>
        <w:numPr>
          <w:ilvl w:val="1"/>
          <w:numId w:val="2"/>
        </w:numPr>
        <w:shd w:val="clear" w:color="auto" w:fill="auto"/>
        <w:tabs>
          <w:tab w:val="left" w:pos="709"/>
        </w:tabs>
        <w:spacing w:before="0" w:line="269" w:lineRule="exact"/>
        <w:ind w:left="200" w:firstLine="0"/>
        <w:jc w:val="both"/>
      </w:pPr>
      <w:r>
        <w:t xml:space="preserve">Настоящее Положение о формах, периодичности, порядке текущего контроля успеваемости и промежуточной аттестации обучающихся (далее - Положение) разработано в соответствии </w:t>
      </w:r>
      <w:proofErr w:type="gramStart"/>
      <w:r>
        <w:t>с</w:t>
      </w:r>
      <w:proofErr w:type="gramEnd"/>
      <w:r>
        <w:t>:</w:t>
      </w:r>
    </w:p>
    <w:p w:rsidR="00CA73D3" w:rsidRDefault="00CA73D3" w:rsidP="00CA73D3">
      <w:pPr>
        <w:pStyle w:val="21"/>
        <w:numPr>
          <w:ilvl w:val="2"/>
          <w:numId w:val="2"/>
        </w:numPr>
        <w:shd w:val="clear" w:color="auto" w:fill="auto"/>
        <w:tabs>
          <w:tab w:val="left" w:pos="870"/>
        </w:tabs>
        <w:spacing w:before="0" w:line="269" w:lineRule="exact"/>
        <w:ind w:left="200" w:firstLine="0"/>
        <w:jc w:val="both"/>
      </w:pPr>
      <w:r>
        <w:t>нормативными правовыми документами федерального уровня: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497"/>
        </w:tabs>
        <w:spacing w:before="0" w:line="269" w:lineRule="exact"/>
        <w:ind w:left="200" w:firstLine="0"/>
        <w:jc w:val="both"/>
      </w:pPr>
      <w:r>
        <w:t>Федеральным законом от 29.12.2012 № 273-ФЗ "Об образовании в Росс</w:t>
      </w:r>
      <w:r w:rsidR="00D61D0D">
        <w:rPr>
          <w:rStyle w:val="220"/>
          <w:u w:val="none"/>
        </w:rPr>
        <w:t>ий</w:t>
      </w:r>
      <w:r>
        <w:t>ской Федерации";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69" w:lineRule="exact"/>
        <w:ind w:left="200" w:firstLine="0"/>
        <w:jc w:val="both"/>
      </w:pPr>
      <w: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06.10.2009 № 373;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501"/>
        </w:tabs>
        <w:spacing w:before="0" w:line="269" w:lineRule="exact"/>
        <w:ind w:left="200" w:firstLine="0"/>
        <w:jc w:val="both"/>
      </w:pPr>
      <w: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</w:t>
      </w:r>
      <w:r w:rsidRPr="00D61D0D">
        <w:rPr>
          <w:rStyle w:val="220"/>
          <w:u w:val="none"/>
        </w:rPr>
        <w:t>ии</w:t>
      </w:r>
      <w:r>
        <w:t xml:space="preserve"> от 17.12.2010 № 1897;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501"/>
        </w:tabs>
        <w:spacing w:before="0" w:line="269" w:lineRule="exact"/>
        <w:ind w:left="200" w:firstLine="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CA73D3" w:rsidRDefault="00CA73D3" w:rsidP="00CA73D3">
      <w:pPr>
        <w:pStyle w:val="21"/>
        <w:numPr>
          <w:ilvl w:val="2"/>
          <w:numId w:val="2"/>
        </w:numPr>
        <w:shd w:val="clear" w:color="auto" w:fill="auto"/>
        <w:tabs>
          <w:tab w:val="left" w:pos="898"/>
        </w:tabs>
        <w:spacing w:before="0" w:line="269" w:lineRule="exact"/>
        <w:ind w:left="200" w:firstLine="0"/>
        <w:jc w:val="both"/>
      </w:pPr>
      <w:r>
        <w:t>локальными нормативными актами Муниципального бюджетного общеобразовательного учреждения  «В-Амонашенская средняя общеобразовательная школа»  (далее - ОО)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/>
        <w:ind w:left="920"/>
        <w:jc w:val="left"/>
      </w:pPr>
      <w:r>
        <w:t>Уставом ОО;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69" w:lineRule="exact"/>
        <w:ind w:left="920"/>
        <w:jc w:val="left"/>
      </w:pPr>
      <w:r>
        <w:t>Основными общеобразовательными программами начального общего, основного общего, среднего общего образования;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920"/>
        <w:jc w:val="left"/>
      </w:pPr>
      <w:r>
        <w:t>Положением о внутренней системе оценки качества образования в ОО;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74" w:lineRule="exact"/>
        <w:ind w:left="920"/>
        <w:jc w:val="left"/>
      </w:pPr>
      <w:r>
        <w:t xml:space="preserve">Положением об индивидуальном учете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 ОО и поощрений обучающихся в ОО;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/>
        <w:ind w:left="920"/>
        <w:jc w:val="left"/>
      </w:pPr>
      <w:r>
        <w:t>Положением о формах обучения в ОО;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/>
        <w:ind w:left="920"/>
        <w:jc w:val="left"/>
      </w:pPr>
      <w:r>
        <w:t>Положением о системе оценивания учебных достижений обучающихся;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269" w:lineRule="exact"/>
        <w:ind w:left="920"/>
        <w:jc w:val="left"/>
      </w:pPr>
      <w:r>
        <w:t>Положением об индивидуальном учебном плане.</w:t>
      </w:r>
    </w:p>
    <w:p w:rsidR="00CA73D3" w:rsidRDefault="00CA73D3" w:rsidP="00CA73D3">
      <w:pPr>
        <w:pStyle w:val="21"/>
        <w:numPr>
          <w:ilvl w:val="1"/>
          <w:numId w:val="2"/>
        </w:numPr>
        <w:shd w:val="clear" w:color="auto" w:fill="auto"/>
        <w:tabs>
          <w:tab w:val="left" w:pos="893"/>
        </w:tabs>
        <w:spacing w:before="0" w:line="269" w:lineRule="exact"/>
        <w:ind w:left="200" w:firstLine="0"/>
        <w:jc w:val="both"/>
      </w:pPr>
      <w:r>
        <w:t xml:space="preserve">Настоящее Положение определяет формы, периодичность, систему оценок, порядок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в ОО,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CA73D3" w:rsidRDefault="00CA73D3" w:rsidP="00CA73D3">
      <w:pPr>
        <w:pStyle w:val="21"/>
        <w:numPr>
          <w:ilvl w:val="1"/>
          <w:numId w:val="2"/>
        </w:numPr>
        <w:shd w:val="clear" w:color="auto" w:fill="auto"/>
        <w:tabs>
          <w:tab w:val="left" w:pos="719"/>
        </w:tabs>
        <w:spacing w:before="0" w:line="269" w:lineRule="exact"/>
        <w:ind w:left="200" w:firstLine="0"/>
        <w:jc w:val="both"/>
      </w:pPr>
      <w:r>
        <w:t>Текущий контроль успеваемости и промежуточная аттестация являются частью оценки достижения планируемых результатов освоения основной образовательной программы.</w:t>
      </w:r>
    </w:p>
    <w:p w:rsidR="00CA73D3" w:rsidRDefault="00CA73D3" w:rsidP="00CA73D3">
      <w:pPr>
        <w:pStyle w:val="21"/>
        <w:numPr>
          <w:ilvl w:val="1"/>
          <w:numId w:val="2"/>
        </w:numPr>
        <w:shd w:val="clear" w:color="auto" w:fill="auto"/>
        <w:tabs>
          <w:tab w:val="left" w:pos="719"/>
        </w:tabs>
        <w:spacing w:before="0" w:line="269" w:lineRule="exact"/>
        <w:ind w:left="200" w:firstLine="0"/>
        <w:jc w:val="both"/>
      </w:pPr>
      <w:r>
        <w:t xml:space="preserve">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класса/группы, в котором (ой) они </w:t>
      </w:r>
      <w:proofErr w:type="gramStart"/>
      <w:r>
        <w:t>обучаются</w:t>
      </w:r>
      <w:proofErr w:type="gramEnd"/>
      <w:r>
        <w:t xml:space="preserve"> а также в индивидуальный учебный план.</w:t>
      </w:r>
    </w:p>
    <w:p w:rsidR="00CA73D3" w:rsidRDefault="00CA73D3" w:rsidP="00CA73D3">
      <w:pPr>
        <w:pStyle w:val="21"/>
        <w:numPr>
          <w:ilvl w:val="1"/>
          <w:numId w:val="2"/>
        </w:numPr>
        <w:shd w:val="clear" w:color="auto" w:fill="auto"/>
        <w:tabs>
          <w:tab w:val="left" w:pos="850"/>
        </w:tabs>
        <w:spacing w:before="0" w:line="269" w:lineRule="exact"/>
        <w:ind w:left="200" w:firstLine="0"/>
        <w:jc w:val="both"/>
      </w:pPr>
      <w:r>
        <w:t xml:space="preserve">Текущий контроль успеваемости и промежуточную аттестацию </w:t>
      </w:r>
      <w:proofErr w:type="gramStart"/>
      <w:r>
        <w:t>обучающихся</w:t>
      </w:r>
      <w:proofErr w:type="gramEnd"/>
      <w:r>
        <w:t xml:space="preserve"> осуществляют педагогические работники в соответствии с должностными обязанностями и локальными нормативными актами ОО.</w:t>
      </w:r>
    </w:p>
    <w:p w:rsidR="00CA73D3" w:rsidRDefault="00CA73D3" w:rsidP="00CA73D3">
      <w:pPr>
        <w:pStyle w:val="21"/>
        <w:shd w:val="clear" w:color="auto" w:fill="auto"/>
        <w:tabs>
          <w:tab w:val="left" w:pos="850"/>
        </w:tabs>
        <w:spacing w:before="0" w:line="269" w:lineRule="exact"/>
        <w:ind w:firstLine="0"/>
        <w:jc w:val="both"/>
      </w:pPr>
      <w:r>
        <w:t xml:space="preserve">   1.6. Результаты, полученные в ходе текущего контроля успеваемости и промежуточной </w:t>
      </w:r>
      <w:proofErr w:type="spellStart"/>
      <w:r>
        <w:t>аттестацииза</w:t>
      </w:r>
      <w:proofErr w:type="spellEnd"/>
      <w:r>
        <w:t xml:space="preserve"> отчетный период (учебный год, полугодие, четверть), являются документальной основой для составления отчета о </w:t>
      </w:r>
      <w:proofErr w:type="spellStart"/>
      <w:r>
        <w:t>самообследовании</w:t>
      </w:r>
      <w:proofErr w:type="spellEnd"/>
      <w:r>
        <w:t xml:space="preserve"> и публикуются на официальном сайте ОО в установленном порядке с соблюдением положений Федерального закона от 27.07.2006 № 152- ФЗ "О персональных данных".</w:t>
      </w:r>
    </w:p>
    <w:p w:rsidR="00CA73D3" w:rsidRDefault="00CA73D3" w:rsidP="00CA73D3">
      <w:pPr>
        <w:pStyle w:val="21"/>
        <w:shd w:val="clear" w:color="auto" w:fill="auto"/>
        <w:tabs>
          <w:tab w:val="left" w:pos="516"/>
        </w:tabs>
        <w:spacing w:before="0" w:line="264" w:lineRule="exact"/>
        <w:ind w:firstLine="0"/>
        <w:jc w:val="both"/>
      </w:pPr>
      <w:r>
        <w:t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ОО, экспертные комиссии при проведении процедур лицензирования и аккредитации, учредитель.</w:t>
      </w:r>
    </w:p>
    <w:p w:rsidR="00CA73D3" w:rsidRDefault="00CA73D3" w:rsidP="00CA73D3">
      <w:pPr>
        <w:pStyle w:val="21"/>
        <w:shd w:val="clear" w:color="auto" w:fill="auto"/>
        <w:tabs>
          <w:tab w:val="left" w:pos="516"/>
        </w:tabs>
        <w:spacing w:before="0" w:line="269" w:lineRule="exact"/>
        <w:ind w:firstLine="0"/>
        <w:jc w:val="both"/>
      </w:pPr>
      <w:r>
        <w:t>1.8. В настоящее Положение в установленном порядке могут вноситься изменения и (или) дополнения.</w:t>
      </w:r>
    </w:p>
    <w:p w:rsidR="00CA73D3" w:rsidRDefault="00CA73D3" w:rsidP="00CA73D3">
      <w:pPr>
        <w:pStyle w:val="24"/>
        <w:keepNext/>
        <w:keepLines/>
        <w:shd w:val="clear" w:color="auto" w:fill="auto"/>
        <w:tabs>
          <w:tab w:val="left" w:pos="2621"/>
        </w:tabs>
        <w:spacing w:line="269" w:lineRule="exact"/>
        <w:ind w:left="2280"/>
        <w:jc w:val="left"/>
      </w:pPr>
      <w:bookmarkStart w:id="2" w:name="bookmark4"/>
    </w:p>
    <w:p w:rsidR="00CA73D3" w:rsidRDefault="00CA73D3" w:rsidP="00CA73D3">
      <w:pPr>
        <w:pStyle w:val="24"/>
        <w:keepNext/>
        <w:keepLines/>
        <w:shd w:val="clear" w:color="auto" w:fill="auto"/>
        <w:tabs>
          <w:tab w:val="left" w:pos="2621"/>
        </w:tabs>
        <w:spacing w:line="269" w:lineRule="exact"/>
        <w:ind w:left="2280"/>
        <w:jc w:val="left"/>
      </w:pPr>
      <w:r>
        <w:t xml:space="preserve">2. Текущий контроль успеваемости </w:t>
      </w:r>
      <w:proofErr w:type="gramStart"/>
      <w:r>
        <w:t>обучающихся</w:t>
      </w:r>
      <w:bookmarkEnd w:id="2"/>
      <w:proofErr w:type="gramEnd"/>
    </w:p>
    <w:p w:rsidR="00CA73D3" w:rsidRDefault="00CA73D3" w:rsidP="00CA73D3">
      <w:pPr>
        <w:pStyle w:val="21"/>
        <w:shd w:val="clear" w:color="auto" w:fill="auto"/>
        <w:tabs>
          <w:tab w:val="left" w:pos="515"/>
        </w:tabs>
        <w:spacing w:before="0" w:line="269" w:lineRule="exact"/>
        <w:ind w:firstLine="0"/>
        <w:jc w:val="both"/>
      </w:pPr>
      <w:r>
        <w:t xml:space="preserve">2.1. </w:t>
      </w:r>
      <w:proofErr w:type="gramStart"/>
      <w:r>
        <w:t>Теку</w:t>
      </w:r>
      <w:r w:rsidRPr="00D61D0D">
        <w:rPr>
          <w:rStyle w:val="220"/>
          <w:u w:val="none"/>
        </w:rPr>
        <w:t>щий</w:t>
      </w:r>
      <w:r>
        <w:t xml:space="preserve"> контроль успеваемости обучающихся - это систематическая проверка образовательных </w:t>
      </w:r>
      <w:r>
        <w:lastRenderedPageBreak/>
        <w:t>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  <w:proofErr w:type="gramEnd"/>
    </w:p>
    <w:p w:rsidR="00CA73D3" w:rsidRDefault="00CA73D3" w:rsidP="00CA73D3">
      <w:pPr>
        <w:pStyle w:val="21"/>
        <w:shd w:val="clear" w:color="auto" w:fill="auto"/>
        <w:spacing w:before="0" w:line="269" w:lineRule="exact"/>
        <w:ind w:left="600" w:firstLine="0"/>
        <w:jc w:val="left"/>
      </w:pPr>
      <w:r>
        <w:t xml:space="preserve">Цель текущего контроля успеваемости заключается </w:t>
      </w:r>
      <w:proofErr w:type="gramStart"/>
      <w:r>
        <w:t>в</w:t>
      </w:r>
      <w:proofErr w:type="gramEnd"/>
      <w:r>
        <w:t>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269" w:lineRule="exact"/>
        <w:ind w:firstLine="0"/>
        <w:jc w:val="both"/>
      </w:pPr>
      <w:proofErr w:type="gramStart"/>
      <w: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  <w:proofErr w:type="gramEnd"/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269" w:lineRule="exact"/>
        <w:ind w:firstLine="0"/>
        <w:jc w:val="both"/>
      </w:pPr>
      <w: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269" w:lineRule="exact"/>
        <w:ind w:firstLine="0"/>
        <w:jc w:val="both"/>
      </w:pPr>
      <w:proofErr w:type="gramStart"/>
      <w:r>
        <w:t>предупреждении</w:t>
      </w:r>
      <w:proofErr w:type="gramEnd"/>
      <w:r>
        <w:t xml:space="preserve"> неуспеваемости.</w:t>
      </w:r>
    </w:p>
    <w:p w:rsidR="00CA73D3" w:rsidRDefault="00CA73D3" w:rsidP="00CA73D3">
      <w:pPr>
        <w:pStyle w:val="21"/>
        <w:shd w:val="clear" w:color="auto" w:fill="auto"/>
        <w:tabs>
          <w:tab w:val="left" w:pos="515"/>
        </w:tabs>
        <w:spacing w:before="0" w:line="269" w:lineRule="exact"/>
        <w:ind w:firstLine="0"/>
        <w:jc w:val="both"/>
      </w:pPr>
      <w:r>
        <w:t>2.2. Формами текущего контроля успеваемости являются: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устные и письменные индивидуальные опросы;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домашние задания;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письменные отчёты о наблюдениях;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самостоятельные и проверочные работы, комплексные работы;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устные и письменные контрольные работы;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сочинения, изложения, диктанты (могут содержать творческие задания);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практические и лабораторные работы;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защита проектов, рефератов, творческих работ;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собеседование;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exact"/>
        <w:ind w:left="1180" w:hanging="340"/>
        <w:jc w:val="left"/>
      </w:pPr>
      <w:r>
        <w:t>диагностики;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69" w:lineRule="exact"/>
        <w:ind w:left="1180" w:hanging="340"/>
        <w:jc w:val="left"/>
      </w:pPr>
      <w:r>
        <w:t>тестирование, в том числе с использованием информационно-коммуникационных технологий и т.д.</w:t>
      </w:r>
      <w:bookmarkStart w:id="3" w:name="_GoBack"/>
      <w:bookmarkEnd w:id="3"/>
    </w:p>
    <w:p w:rsidR="00CA73D3" w:rsidRDefault="00CA73D3" w:rsidP="00CA73D3">
      <w:pPr>
        <w:pStyle w:val="21"/>
        <w:shd w:val="clear" w:color="auto" w:fill="auto"/>
        <w:tabs>
          <w:tab w:val="left" w:pos="516"/>
        </w:tabs>
        <w:spacing w:before="0" w:line="269" w:lineRule="exact"/>
        <w:ind w:firstLine="0"/>
        <w:jc w:val="both"/>
      </w:pPr>
      <w:r>
        <w:t xml:space="preserve">2.3. Периодичность текущего контроля успеваемости проводится по мере освоения обучающимися основной общеобразовательной программы: тем, разделов учебных предметов обязательной части учебного плана, курсов части учебного плана, формируемой участниками образовательных отношений, курсов внеурочной деятельности, </w:t>
      </w:r>
      <w:proofErr w:type="spellStart"/>
      <w:r>
        <w:t>сформированности</w:t>
      </w:r>
      <w:proofErr w:type="spellEnd"/>
      <w:r>
        <w:t xml:space="preserve"> предметных и </w:t>
      </w:r>
      <w:proofErr w:type="spellStart"/>
      <w:r>
        <w:t>метапредметных</w:t>
      </w:r>
      <w:proofErr w:type="spellEnd"/>
      <w:r>
        <w:t xml:space="preserve"> достижений за оцениваемый период: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3" w:lineRule="exact"/>
        <w:ind w:left="760" w:firstLine="0"/>
        <w:jc w:val="left"/>
      </w:pPr>
      <w:r>
        <w:t>поурочно,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3" w:lineRule="exact"/>
        <w:ind w:left="760" w:firstLine="0"/>
        <w:jc w:val="left"/>
      </w:pPr>
      <w:r>
        <w:t>после изучения темы,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3" w:lineRule="exact"/>
        <w:ind w:left="760" w:firstLine="0"/>
        <w:jc w:val="left"/>
      </w:pPr>
      <w:r>
        <w:t>после изучения разделов,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3" w:lineRule="exact"/>
        <w:ind w:left="760" w:firstLine="0"/>
        <w:jc w:val="left"/>
      </w:pPr>
      <w:r>
        <w:t>в конце каждой четверти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69" w:lineRule="exact"/>
        <w:ind w:left="760" w:firstLine="0"/>
        <w:jc w:val="left"/>
      </w:pPr>
      <w:r>
        <w:t>в конце полугодия.</w:t>
      </w:r>
    </w:p>
    <w:p w:rsidR="00CA73D3" w:rsidRDefault="00CA73D3" w:rsidP="00CA73D3">
      <w:pPr>
        <w:pStyle w:val="21"/>
        <w:shd w:val="clear" w:color="auto" w:fill="auto"/>
        <w:tabs>
          <w:tab w:val="left" w:pos="521"/>
        </w:tabs>
        <w:spacing w:before="0" w:line="269" w:lineRule="exact"/>
        <w:ind w:firstLine="0"/>
        <w:jc w:val="both"/>
      </w:pPr>
      <w:r>
        <w:t xml:space="preserve">2.4.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рабочей программы учебных предметов, курсов, дисциплин (модулей). Периодичность и формы текущего контроля успеваемости </w:t>
      </w:r>
      <w:proofErr w:type="gramStart"/>
      <w:r>
        <w:t>обучающихся</w:t>
      </w:r>
      <w:proofErr w:type="gramEnd"/>
      <w:r>
        <w:t>:</w:t>
      </w:r>
    </w:p>
    <w:p w:rsidR="00CA73D3" w:rsidRDefault="00CA73D3" w:rsidP="00CA73D3">
      <w:pPr>
        <w:pStyle w:val="21"/>
        <w:shd w:val="clear" w:color="auto" w:fill="auto"/>
        <w:tabs>
          <w:tab w:val="left" w:pos="686"/>
        </w:tabs>
        <w:spacing w:before="0" w:line="269" w:lineRule="exact"/>
        <w:ind w:firstLine="0"/>
        <w:jc w:val="both"/>
      </w:pPr>
      <w:r>
        <w:t xml:space="preserve">2.4.1. поурочный и </w:t>
      </w:r>
      <w:proofErr w:type="spellStart"/>
      <w:r>
        <w:t>потемный</w:t>
      </w:r>
      <w:proofErr w:type="spellEnd"/>
      <w:r>
        <w:t xml:space="preserve"> контроль: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69" w:lineRule="exact"/>
        <w:ind w:firstLine="0"/>
        <w:jc w:val="both"/>
      </w:pPr>
      <w: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технологий.</w:t>
      </w:r>
    </w:p>
    <w:p w:rsidR="00CA73D3" w:rsidRDefault="00CA73D3" w:rsidP="00CA73D3">
      <w:pPr>
        <w:pStyle w:val="21"/>
        <w:shd w:val="clear" w:color="auto" w:fill="auto"/>
        <w:tabs>
          <w:tab w:val="left" w:pos="695"/>
        </w:tabs>
        <w:spacing w:before="0" w:line="269" w:lineRule="exact"/>
        <w:ind w:firstLine="0"/>
        <w:jc w:val="both"/>
      </w:pPr>
      <w:r>
        <w:t>2.4.2. по учебным четвертям и полугодиям определяется на основании результатов текущего контроля успеваемости в следующем порядке:</w:t>
      </w:r>
    </w:p>
    <w:p w:rsidR="00CA73D3" w:rsidRDefault="00CA73D3" w:rsidP="00CA73D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92"/>
        </w:tabs>
      </w:pPr>
      <w:bookmarkStart w:id="4" w:name="bookmark5"/>
      <w:r>
        <w:t xml:space="preserve">по четвертям </w:t>
      </w:r>
      <w:r>
        <w:rPr>
          <w:rStyle w:val="10"/>
        </w:rPr>
        <w:t xml:space="preserve">- </w:t>
      </w:r>
      <w:r>
        <w:t>во 2-9-х классах по всем предметам;</w:t>
      </w:r>
      <w:bookmarkEnd w:id="4"/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301"/>
        </w:tabs>
        <w:spacing w:before="0" w:line="269" w:lineRule="exact"/>
        <w:ind w:firstLine="0"/>
        <w:jc w:val="left"/>
      </w:pPr>
      <w:r>
        <w:t>по полугодиям - в 10-11-х класса по всем предметам.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380"/>
        <w:jc w:val="both"/>
      </w:pPr>
      <w:r>
        <w:t>Для объективной аттестации обучающихся за четверть и полугодие необходимо наличие не менее трех отметок (при 1-2-часовой недельной учебной нагрузке по предмету) и более (при учебной нагрузке более 2-х часов в неделю) с обязательным учетом качества знаний обучающихся по письменным, лабораторным и практическим работам.</w:t>
      </w:r>
    </w:p>
    <w:p w:rsidR="00CA73D3" w:rsidRDefault="00CA73D3" w:rsidP="00CA73D3">
      <w:pPr>
        <w:pStyle w:val="21"/>
        <w:shd w:val="clear" w:color="auto" w:fill="auto"/>
        <w:tabs>
          <w:tab w:val="left" w:pos="509"/>
        </w:tabs>
        <w:spacing w:before="0" w:line="269" w:lineRule="exact"/>
        <w:ind w:firstLine="0"/>
        <w:jc w:val="left"/>
      </w:pPr>
      <w:r>
        <w:t xml:space="preserve">2.5. Текущий контроль успеваемости </w:t>
      </w:r>
      <w:proofErr w:type="gramStart"/>
      <w:r>
        <w:t>обучающихся</w:t>
      </w:r>
      <w:proofErr w:type="gramEnd"/>
      <w:r>
        <w:t>:</w:t>
      </w:r>
    </w:p>
    <w:p w:rsidR="00CA73D3" w:rsidRDefault="00CA73D3" w:rsidP="00CA73D3">
      <w:pPr>
        <w:pStyle w:val="21"/>
        <w:shd w:val="clear" w:color="auto" w:fill="auto"/>
        <w:tabs>
          <w:tab w:val="left" w:pos="713"/>
        </w:tabs>
        <w:spacing w:before="0" w:line="269" w:lineRule="exact"/>
        <w:ind w:firstLine="0"/>
        <w:jc w:val="left"/>
      </w:pPr>
      <w:r>
        <w:t>2.5.1. в 1-х классах осуществляется: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301"/>
        </w:tabs>
        <w:spacing w:before="0" w:line="269" w:lineRule="exact"/>
        <w:ind w:firstLine="0"/>
        <w:jc w:val="left"/>
      </w:pPr>
      <w:r>
        <w:t xml:space="preserve">без фиксации образовательных результатов в виде отметок по 5-ти балльной шкале. Успешность освоения </w:t>
      </w:r>
      <w:proofErr w:type="gramStart"/>
      <w:r>
        <w:t>обучающимися</w:t>
      </w:r>
      <w:proofErr w:type="gramEnd"/>
      <w:r>
        <w:t xml:space="preserve"> 1-х классов основной общеобразовательной программы по учебным предметам, курсам (модулям) характеризуется качественной оценкой, фиксирование которой осуществляется педагогом в листе достижений и др. Данные документы хранятся в Портфолио обучающегося.</w:t>
      </w:r>
    </w:p>
    <w:p w:rsidR="00CA73D3" w:rsidRDefault="00CA73D3" w:rsidP="00CA73D3">
      <w:pPr>
        <w:pStyle w:val="21"/>
        <w:shd w:val="clear" w:color="auto" w:fill="auto"/>
        <w:tabs>
          <w:tab w:val="left" w:pos="713"/>
        </w:tabs>
        <w:spacing w:before="0" w:line="269" w:lineRule="exact"/>
        <w:ind w:firstLine="0"/>
        <w:jc w:val="left"/>
      </w:pPr>
      <w:r>
        <w:lastRenderedPageBreak/>
        <w:t>2.5.2. во 2-11-ых классах осуществляется: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991"/>
        </w:tabs>
        <w:spacing w:before="0" w:line="269" w:lineRule="exact"/>
        <w:ind w:left="760" w:firstLine="0"/>
        <w:jc w:val="left"/>
      </w:pPr>
      <w:r>
        <w:t>в виде отметок по 5-ти балльной шкале по учебным предметам, курсам, дисциплинам</w:t>
      </w:r>
    </w:p>
    <w:p w:rsidR="00CA73D3" w:rsidRDefault="00D61D0D" w:rsidP="00D61D0D">
      <w:pPr>
        <w:pStyle w:val="21"/>
        <w:shd w:val="clear" w:color="auto" w:fill="auto"/>
        <w:tabs>
          <w:tab w:val="left" w:pos="1582"/>
        </w:tabs>
        <w:spacing w:before="0" w:line="269" w:lineRule="exact"/>
        <w:ind w:firstLine="0"/>
        <w:jc w:val="both"/>
      </w:pPr>
      <w:r>
        <w:t xml:space="preserve">(модулям) - </w:t>
      </w:r>
      <w:r w:rsidR="00CA73D3">
        <w:t>«5» (отлично), «4» (хорошо), «3» (удовлетворительно), «2» или «1»</w:t>
      </w:r>
      <w:r>
        <w:t xml:space="preserve"> </w:t>
      </w:r>
      <w:r w:rsidR="00CA73D3">
        <w:t>(неудовлетворительно</w:t>
      </w:r>
      <w:proofErr w:type="gramStart"/>
      <w:r w:rsidR="00CA73D3">
        <w:t>).;</w:t>
      </w:r>
      <w:proofErr w:type="gramEnd"/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</w:pPr>
      <w:r>
        <w:t xml:space="preserve">Итоговая отметка за четверть или полугодие «н/а» (не </w:t>
      </w:r>
      <w:proofErr w:type="gramStart"/>
      <w:r>
        <w:t>аттестован</w:t>
      </w:r>
      <w:proofErr w:type="gramEnd"/>
      <w:r>
        <w:t>) может быть выставлена в случае отсутствия трех текущих отметок и пропуска обучающимся не менее 30% учебного времени или в случае пропуска обучающимся более 50% учебного времени. Итоговая отметка за год «н/а» (не аттестован) может быть выставлена только в случае наличия не менее трех отметка «н/а» за учебный период;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991"/>
        </w:tabs>
        <w:spacing w:before="0" w:line="269" w:lineRule="exact"/>
        <w:ind w:left="760" w:firstLine="0"/>
        <w:jc w:val="left"/>
      </w:pPr>
      <w:proofErr w:type="spellStart"/>
      <w:r>
        <w:t>безотметочно</w:t>
      </w:r>
      <w:proofErr w:type="spellEnd"/>
      <w:r>
        <w:t xml:space="preserve"> ("зачтено") по учебным предметам, курсам, дисциплинам (модулям).</w:t>
      </w:r>
    </w:p>
    <w:p w:rsidR="00CA73D3" w:rsidRDefault="00CA73D3" w:rsidP="00CA73D3">
      <w:pPr>
        <w:pStyle w:val="21"/>
        <w:shd w:val="clear" w:color="auto" w:fill="auto"/>
        <w:tabs>
          <w:tab w:val="left" w:pos="713"/>
        </w:tabs>
        <w:spacing w:before="0" w:line="269" w:lineRule="exact"/>
        <w:ind w:firstLine="0"/>
        <w:jc w:val="both"/>
      </w:pPr>
      <w:r>
        <w:t>2.5.3. Критерии выставления отметок.</w:t>
      </w:r>
    </w:p>
    <w:p w:rsidR="00CA73D3" w:rsidRDefault="00CA73D3" w:rsidP="00CA73D3">
      <w:pPr>
        <w:pStyle w:val="21"/>
        <w:shd w:val="clear" w:color="auto" w:fill="auto"/>
        <w:spacing w:before="0"/>
        <w:ind w:firstLine="580"/>
        <w:jc w:val="left"/>
      </w:pPr>
      <w:r>
        <w:t>Основой для определения уровня предметных результатов являются критерии оценивания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301"/>
        </w:tabs>
        <w:spacing w:before="0" w:line="288" w:lineRule="exact"/>
        <w:ind w:firstLine="0"/>
        <w:jc w:val="both"/>
      </w:pPr>
      <w:r>
        <w:t>полнота знаний, их обобщенность и системность: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88" w:lineRule="exact"/>
        <w:ind w:firstLine="480"/>
        <w:jc w:val="both"/>
      </w:pPr>
      <w:r>
        <w:t>полнота и правильность - это правильный, точный ответ;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88" w:lineRule="exact"/>
        <w:ind w:firstLine="480"/>
        <w:jc w:val="both"/>
      </w:pPr>
      <w:r>
        <w:t>правильный, но неполный или неточный ответ;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88" w:lineRule="exact"/>
        <w:ind w:firstLine="480"/>
        <w:jc w:val="both"/>
      </w:pPr>
      <w:r>
        <w:t>неправильный ответ;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88" w:lineRule="exact"/>
        <w:ind w:firstLine="480"/>
        <w:jc w:val="both"/>
      </w:pPr>
      <w:r>
        <w:t>нет ответа.</w:t>
      </w:r>
    </w:p>
    <w:p w:rsidR="00CA73D3" w:rsidRDefault="00CA73D3" w:rsidP="00CA73D3">
      <w:pPr>
        <w:pStyle w:val="21"/>
        <w:shd w:val="clear" w:color="auto" w:fill="auto"/>
        <w:spacing w:before="0" w:line="288" w:lineRule="exact"/>
        <w:ind w:firstLine="480"/>
        <w:jc w:val="both"/>
      </w:pPr>
      <w:r>
        <w:t>При выставлении отметок необходимо учитывать классификацию ошибок и их качество: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88" w:lineRule="exact"/>
        <w:ind w:firstLine="480"/>
        <w:jc w:val="both"/>
      </w:pPr>
      <w:r>
        <w:t>грубые ошибки;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88" w:lineRule="exact"/>
        <w:ind w:firstLine="480"/>
        <w:jc w:val="both"/>
      </w:pPr>
      <w:r>
        <w:t>однотипные ошибки;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88" w:lineRule="exact"/>
        <w:ind w:firstLine="480"/>
        <w:jc w:val="both"/>
      </w:pPr>
      <w:r>
        <w:t>негрубые ошибки;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74" w:lineRule="exact"/>
        <w:ind w:firstLine="480"/>
        <w:jc w:val="both"/>
      </w:pPr>
      <w:r>
        <w:t>недочеты.</w:t>
      </w:r>
    </w:p>
    <w:p w:rsidR="00CA73D3" w:rsidRDefault="00CA73D3" w:rsidP="00CA73D3">
      <w:pPr>
        <w:pStyle w:val="21"/>
        <w:shd w:val="clear" w:color="auto" w:fill="auto"/>
        <w:spacing w:before="0" w:line="274" w:lineRule="exact"/>
        <w:ind w:firstLine="580"/>
        <w:jc w:val="left"/>
      </w:pPr>
      <w:r>
        <w:t>При выставлении отметок учителям-предметникам необходимо руководствоваться нормами оценок: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13"/>
        </w:tabs>
        <w:spacing w:before="0" w:line="264" w:lineRule="exact"/>
        <w:ind w:firstLine="480"/>
        <w:jc w:val="both"/>
      </w:pPr>
      <w:r>
        <w:t xml:space="preserve">Отметку </w:t>
      </w:r>
      <w:r>
        <w:rPr>
          <w:rStyle w:val="210"/>
        </w:rPr>
        <w:t>«5»</w:t>
      </w:r>
      <w:r>
        <w:t xml:space="preserve"> получает обучающийся, если его устный ответ, письменная работа, практическая деятельность в полном объеме соответствуют учебной программе, качество освоения программы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случаях). </w:t>
      </w:r>
      <w:proofErr w:type="gramStart"/>
      <w:r>
        <w:t>Обучающийся</w:t>
      </w:r>
      <w:proofErr w:type="gramEnd"/>
      <w:r>
        <w:t xml:space="preserve"> обосновывает свои суждения, применяет знания на практике, приводит собственные примеры.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13"/>
        </w:tabs>
        <w:spacing w:before="0" w:line="269" w:lineRule="exact"/>
        <w:ind w:firstLine="480"/>
        <w:jc w:val="both"/>
      </w:pPr>
      <w:r>
        <w:t>Отметку «4» получает обучающийся, если его устный ответ, письменная работа, практическая деятельность или ее результаты, в общем, соответствуют требованиям учебной программы, качество освоения программы составляет 60-90% содержания (правильный, но не совсем точный ответ).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13"/>
        </w:tabs>
        <w:spacing w:before="0" w:line="269" w:lineRule="exact"/>
        <w:ind w:firstLine="480"/>
        <w:jc w:val="both"/>
      </w:pPr>
      <w:proofErr w:type="gramStart"/>
      <w:r>
        <w:t>Отметку «3» получает обучающийся, если его устный ответ, письменная работа, практическая деятельность и ее результаты в основном соответствуют требованиям программы, качество освоения программы в объеме 40-60%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  <w:proofErr w:type="gramEnd"/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13"/>
        </w:tabs>
        <w:spacing w:before="0" w:line="269" w:lineRule="exact"/>
        <w:ind w:firstLine="480"/>
        <w:jc w:val="both"/>
      </w:pPr>
      <w:r>
        <w:t>Отметку «2» или «1» получает обучающийся,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качество освоения программы в объеме до 49% содержания включительно (неполный ответ)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 xml:space="preserve">Пятибалльная шкала в соответствии с ФГОС соотносится в образовательной организации с уровнями успешности: </w:t>
      </w:r>
      <w:proofErr w:type="gramStart"/>
      <w:r>
        <w:t>высокий</w:t>
      </w:r>
      <w:proofErr w:type="gramEnd"/>
      <w:r>
        <w:t>, повышенный (выше среднего), базовый (средний), ниже базового (ниже среднего).</w:t>
      </w:r>
    </w:p>
    <w:p w:rsidR="00D61D0D" w:rsidRDefault="00CA73D3" w:rsidP="00D61D0D">
      <w:pPr>
        <w:pStyle w:val="21"/>
        <w:shd w:val="clear" w:color="auto" w:fill="auto"/>
        <w:spacing w:before="0" w:line="269" w:lineRule="exact"/>
        <w:ind w:firstLine="500"/>
        <w:jc w:val="both"/>
      </w:pPr>
      <w:r>
        <w:t>Для описания достижений обучающихся используются следующие пять уровней.</w:t>
      </w:r>
    </w:p>
    <w:p w:rsidR="00CA73D3" w:rsidRDefault="00CA73D3" w:rsidP="00D61D0D">
      <w:pPr>
        <w:pStyle w:val="21"/>
        <w:shd w:val="clear" w:color="auto" w:fill="auto"/>
        <w:spacing w:before="0" w:line="269" w:lineRule="exact"/>
        <w:ind w:firstLine="500"/>
        <w:jc w:val="both"/>
      </w:pPr>
      <w:r>
        <w:rPr>
          <w:rStyle w:val="25"/>
        </w:rPr>
        <w:t xml:space="preserve">Базовый уровень достижений </w:t>
      </w:r>
      <w:r>
        <w:t>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следующем уровне образования. Достижению базового уровня соответствует отметка «удовлетворительно» (отметка «3 »).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760"/>
        <w:jc w:val="both"/>
      </w:pPr>
      <w: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Используются следующие два уровня, превышающие </w:t>
      </w:r>
      <w:proofErr w:type="gramStart"/>
      <w:r>
        <w:t>базовый</w:t>
      </w:r>
      <w:proofErr w:type="gramEnd"/>
      <w:r>
        <w:t>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655"/>
        </w:tabs>
        <w:spacing w:before="0" w:line="269" w:lineRule="exact"/>
        <w:ind w:firstLine="500"/>
        <w:jc w:val="both"/>
      </w:pPr>
      <w:r>
        <w:rPr>
          <w:rStyle w:val="25"/>
        </w:rPr>
        <w:t xml:space="preserve">повышенный уровень </w:t>
      </w:r>
      <w:r>
        <w:t>достижения планируемых результатов, оценка «хорошо» (отметка «4»);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01"/>
        </w:tabs>
        <w:spacing w:before="0" w:line="269" w:lineRule="exact"/>
        <w:ind w:firstLine="500"/>
        <w:jc w:val="both"/>
      </w:pPr>
      <w:r>
        <w:rPr>
          <w:rStyle w:val="25"/>
        </w:rPr>
        <w:t xml:space="preserve">высокий уровень </w:t>
      </w:r>
      <w:r>
        <w:t>достижения планируемых результатов, оценка «отлично» (отметка «5»),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proofErr w:type="gramStart"/>
      <w:r>
        <w:t>Повышенный</w:t>
      </w:r>
      <w:proofErr w:type="gramEnd"/>
      <w:r>
        <w:t xml:space="preserve"> и высокий уровни достижения отличаются по полноте освоения планируемых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 xml:space="preserve">результатов, уровню овладения учебными действиями и </w:t>
      </w:r>
      <w:proofErr w:type="spellStart"/>
      <w:r>
        <w:t>сформированностью</w:t>
      </w:r>
      <w:proofErr w:type="spellEnd"/>
      <w:r>
        <w:t xml:space="preserve"> интересов к данной предметной области.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760"/>
        <w:jc w:val="both"/>
      </w:pPr>
      <w:r>
        <w:lastRenderedPageBreak/>
        <w:t xml:space="preserve">Для описания подготовки обучающихся, уровень достижений которых </w:t>
      </w:r>
      <w:r>
        <w:rPr>
          <w:rStyle w:val="25"/>
        </w:rPr>
        <w:t xml:space="preserve">ниже базового, </w:t>
      </w:r>
      <w:r>
        <w:t>выделяется также два уровня: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01"/>
        </w:tabs>
        <w:spacing w:before="0" w:line="269" w:lineRule="exact"/>
        <w:ind w:firstLine="500"/>
        <w:jc w:val="both"/>
      </w:pPr>
      <w:r>
        <w:rPr>
          <w:rStyle w:val="25"/>
        </w:rPr>
        <w:t xml:space="preserve">пониженный уровень </w:t>
      </w:r>
      <w:r>
        <w:t>достижений, оценка «неудовлетворительно» (отметка «2»);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01"/>
        </w:tabs>
        <w:spacing w:before="0" w:line="269" w:lineRule="exact"/>
        <w:ind w:firstLine="500"/>
        <w:jc w:val="both"/>
      </w:pPr>
      <w:r>
        <w:rPr>
          <w:rStyle w:val="25"/>
        </w:rPr>
        <w:t xml:space="preserve">низкий уровень </w:t>
      </w:r>
      <w:r>
        <w:t>достижений, оценка «плохо» (отметка «1»).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760"/>
        <w:jc w:val="both"/>
      </w:pPr>
      <w:r>
        <w:t>Не 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760"/>
        <w:jc w:val="both"/>
      </w:pPr>
      <w:r>
        <w:rPr>
          <w:rStyle w:val="25"/>
        </w:rPr>
        <w:t xml:space="preserve">Пониженный уровень </w:t>
      </w:r>
      <w:r>
        <w:t xml:space="preserve">достижений свидетельствует об отсутствии систематической базовой подготовки, о том, что </w:t>
      </w:r>
      <w:proofErr w:type="gramStart"/>
      <w:r>
        <w:t>обучающимся</w:t>
      </w:r>
      <w:proofErr w:type="gramEnd"/>
      <w:r>
        <w:t xml:space="preserve">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>
        <w:t>обучающийся</w:t>
      </w:r>
      <w:proofErr w:type="gramEnd"/>
      <w:r>
        <w:t xml:space="preserve"> может выполнять отдельные задания повышенного уровня.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760"/>
        <w:jc w:val="both"/>
        <w:rPr>
          <w:rStyle w:val="2Exact"/>
        </w:rPr>
      </w:pPr>
      <w:r>
        <w:rPr>
          <w:rStyle w:val="25"/>
        </w:rPr>
        <w:t xml:space="preserve">Низкий уровень </w:t>
      </w:r>
      <w:r>
        <w:t xml:space="preserve">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</w:t>
      </w:r>
      <w:r>
        <w:rPr>
          <w:rStyle w:val="210"/>
        </w:rPr>
        <w:t xml:space="preserve">Перевод уровневой оценки в отметку по пятибалльной шкале </w:t>
      </w:r>
      <w:proofErr w:type="gramStart"/>
      <w:r>
        <w:rPr>
          <w:rStyle w:val="210"/>
        </w:rPr>
        <w:t>осуществляется п</w:t>
      </w:r>
      <w:bookmarkStart w:id="5" w:name="bookmark6"/>
      <w:r>
        <w:rPr>
          <w:rStyle w:val="210"/>
        </w:rPr>
        <w:t xml:space="preserve">о следующей схеме </w:t>
      </w:r>
      <w:r>
        <w:rPr>
          <w:rStyle w:val="2Exact"/>
        </w:rPr>
        <w:t>за устный ответ отметка выставляется</w:t>
      </w:r>
      <w:proofErr w:type="gramEnd"/>
      <w:r>
        <w:rPr>
          <w:rStyle w:val="2Exact"/>
        </w:rPr>
        <w:t xml:space="preserve"> учителем в ходе урока и заносится в классный журнал и дневник обучающегося;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80"/>
        <w:gridCol w:w="2904"/>
        <w:gridCol w:w="3187"/>
      </w:tblGrid>
      <w:tr w:rsidR="00CA73D3" w:rsidTr="00EC01F7">
        <w:trPr>
          <w:trHeight w:hRule="exact" w:val="57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Уровень успешности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D3" w:rsidRDefault="00CA73D3" w:rsidP="00EC01F7">
            <w:pPr>
              <w:pStyle w:val="21"/>
              <w:shd w:val="clear" w:color="auto" w:fill="auto"/>
              <w:tabs>
                <w:tab w:val="left" w:pos="1346"/>
              </w:tabs>
              <w:spacing w:before="0" w:line="269" w:lineRule="exact"/>
              <w:ind w:firstLine="0"/>
              <w:jc w:val="both"/>
            </w:pPr>
            <w:r>
              <w:rPr>
                <w:rStyle w:val="20"/>
              </w:rPr>
              <w:t>Качество</w:t>
            </w:r>
            <w:r>
              <w:rPr>
                <w:rStyle w:val="20"/>
              </w:rPr>
              <w:tab/>
              <w:t>освоения</w:t>
            </w:r>
          </w:p>
          <w:p w:rsidR="00CA73D3" w:rsidRDefault="00CA73D3" w:rsidP="00EC01F7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0"/>
              </w:rPr>
              <w:t>программы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3D3" w:rsidRDefault="00CA73D3" w:rsidP="00EC01F7">
            <w:pPr>
              <w:pStyle w:val="21"/>
              <w:shd w:val="clear" w:color="auto" w:fill="auto"/>
              <w:tabs>
                <w:tab w:val="left" w:pos="1350"/>
                <w:tab w:val="left" w:pos="2115"/>
              </w:tabs>
              <w:spacing w:before="0" w:line="274" w:lineRule="exact"/>
              <w:ind w:firstLine="0"/>
              <w:jc w:val="both"/>
            </w:pPr>
            <w:r>
              <w:rPr>
                <w:rStyle w:val="20"/>
              </w:rPr>
              <w:t>Отметка</w:t>
            </w:r>
            <w:r>
              <w:rPr>
                <w:rStyle w:val="20"/>
              </w:rPr>
              <w:tab/>
              <w:t>по</w:t>
            </w:r>
            <w:r>
              <w:rPr>
                <w:rStyle w:val="20"/>
              </w:rPr>
              <w:tab/>
              <w:t>5-ти</w:t>
            </w:r>
          </w:p>
          <w:p w:rsidR="00CA73D3" w:rsidRDefault="00CA73D3" w:rsidP="00EC01F7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0"/>
              </w:rPr>
              <w:t>балльной шкале</w:t>
            </w:r>
          </w:p>
        </w:tc>
      </w:tr>
      <w:tr w:rsidR="00CA73D3" w:rsidTr="00EC01F7">
        <w:trPr>
          <w:trHeight w:hRule="exact" w:val="27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высокий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90-100%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«5»</w:t>
            </w:r>
          </w:p>
        </w:tc>
      </w:tr>
      <w:tr w:rsidR="00CA73D3" w:rsidTr="00EC01F7">
        <w:trPr>
          <w:trHeight w:hRule="exact" w:val="54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D3" w:rsidRDefault="00CA73D3" w:rsidP="00EC01F7">
            <w:pPr>
              <w:pStyle w:val="21"/>
              <w:shd w:val="clear" w:color="auto" w:fill="auto"/>
              <w:tabs>
                <w:tab w:val="left" w:pos="2195"/>
              </w:tabs>
              <w:spacing w:before="0" w:line="264" w:lineRule="exact"/>
              <w:ind w:firstLine="0"/>
              <w:jc w:val="both"/>
            </w:pPr>
            <w:proofErr w:type="gramStart"/>
            <w:r>
              <w:rPr>
                <w:rStyle w:val="20"/>
              </w:rPr>
              <w:t>Повышенный (выше</w:t>
            </w:r>
            <w:proofErr w:type="gramEnd"/>
          </w:p>
          <w:p w:rsidR="00CA73D3" w:rsidRDefault="00CA73D3" w:rsidP="00EC01F7">
            <w:pPr>
              <w:pStyle w:val="2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0"/>
              </w:rPr>
              <w:t>среднего)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60-90%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«4»</w:t>
            </w:r>
          </w:p>
        </w:tc>
      </w:tr>
      <w:tr w:rsidR="00CA73D3" w:rsidTr="00EC01F7">
        <w:trPr>
          <w:trHeight w:hRule="exact" w:val="27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базовый (средний)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40-60 %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«3»</w:t>
            </w:r>
          </w:p>
        </w:tc>
      </w:tr>
      <w:tr w:rsidR="00CA73D3" w:rsidTr="00EC01F7">
        <w:trPr>
          <w:trHeight w:hRule="exact" w:val="27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пониженный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меньше 40 %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«2»</w:t>
            </w:r>
          </w:p>
        </w:tc>
      </w:tr>
      <w:tr w:rsidR="00CA73D3" w:rsidTr="00EC01F7">
        <w:trPr>
          <w:trHeight w:hRule="exact" w:val="32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низкий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 xml:space="preserve">меньше 30 </w:t>
            </w:r>
            <w:r>
              <w:rPr>
                <w:rStyle w:val="22"/>
              </w:rPr>
              <w:t>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0"/>
              </w:rPr>
              <w:t>«1»</w:t>
            </w:r>
          </w:p>
        </w:tc>
      </w:tr>
    </w:tbl>
    <w:p w:rsidR="00CA73D3" w:rsidRDefault="00CA73D3" w:rsidP="00CA73D3">
      <w:pPr>
        <w:rPr>
          <w:sz w:val="2"/>
          <w:szCs w:val="2"/>
        </w:rPr>
      </w:pP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760"/>
        <w:jc w:val="both"/>
      </w:pPr>
    </w:p>
    <w:p w:rsidR="00CA73D3" w:rsidRDefault="00CA73D3" w:rsidP="00CA73D3">
      <w:pPr>
        <w:pStyle w:val="21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74" w:lineRule="exact"/>
        <w:ind w:firstLine="0"/>
        <w:jc w:val="both"/>
      </w:pPr>
      <w:r>
        <w:rPr>
          <w:rStyle w:val="2Exact"/>
        </w:rPr>
        <w:t xml:space="preserve">за письменный ответ отметка выставляется учителем в классный журнал и дневник </w:t>
      </w:r>
      <w:proofErr w:type="gramStart"/>
      <w:r>
        <w:rPr>
          <w:rStyle w:val="2Exact"/>
        </w:rPr>
        <w:t>обучающегося</w:t>
      </w:r>
      <w:proofErr w:type="gramEnd"/>
      <w:r>
        <w:rPr>
          <w:rStyle w:val="2Exact"/>
        </w:rPr>
        <w:t xml:space="preserve"> после проверки письменной работы. За сочинение и диктант с грамматическим заданием выставляются в классный журнал 2 отметки.</w:t>
      </w:r>
    </w:p>
    <w:p w:rsidR="00CA73D3" w:rsidRDefault="00CA73D3" w:rsidP="00CA73D3">
      <w:pPr>
        <w:pStyle w:val="21"/>
        <w:numPr>
          <w:ilvl w:val="0"/>
          <w:numId w:val="1"/>
        </w:numPr>
        <w:shd w:val="clear" w:color="auto" w:fill="auto"/>
        <w:tabs>
          <w:tab w:val="left" w:pos="680"/>
        </w:tabs>
        <w:spacing w:before="0" w:line="274" w:lineRule="exact"/>
        <w:ind w:firstLine="0"/>
        <w:jc w:val="both"/>
      </w:pPr>
      <w:r>
        <w:rPr>
          <w:rStyle w:val="2Exact"/>
        </w:rPr>
        <w:t xml:space="preserve">по учебному предмету «Основы религиозных культур и светской этики» вводится </w:t>
      </w:r>
      <w:proofErr w:type="spellStart"/>
      <w:r>
        <w:rPr>
          <w:rStyle w:val="2Exact"/>
        </w:rPr>
        <w:t>безотметочное</w:t>
      </w:r>
      <w:proofErr w:type="spellEnd"/>
      <w:r>
        <w:rPr>
          <w:rStyle w:val="2Exact"/>
        </w:rPr>
        <w:t xml:space="preserve"> обучение. Объектом оценивания по данному курсу становится нравственная и культурологическая компетентности обучающегося, рассматриваемые как универсальная </w:t>
      </w:r>
      <w:r>
        <w:t xml:space="preserve">способность человека понимать значение нравственных норм, правил морали, веры и религии </w:t>
      </w:r>
      <w:proofErr w:type="gramStart"/>
      <w:r>
        <w:t>в</w:t>
      </w:r>
      <w:bookmarkEnd w:id="5"/>
      <w:proofErr w:type="gramEnd"/>
    </w:p>
    <w:p w:rsidR="00CA73D3" w:rsidRDefault="00CA73D3" w:rsidP="00CA73D3">
      <w:pPr>
        <w:pStyle w:val="21"/>
        <w:shd w:val="clear" w:color="auto" w:fill="auto"/>
        <w:spacing w:before="0" w:line="269" w:lineRule="exact"/>
        <w:ind w:left="160" w:firstLine="0"/>
        <w:jc w:val="both"/>
      </w:pPr>
      <w:r>
        <w:t>жизни человека, семьи, общества, воспитание потребности к духовному развитию.</w:t>
      </w:r>
    </w:p>
    <w:p w:rsidR="00CA73D3" w:rsidRDefault="00CA73D3" w:rsidP="00CA73D3">
      <w:pPr>
        <w:pStyle w:val="21"/>
        <w:shd w:val="clear" w:color="auto" w:fill="auto"/>
        <w:tabs>
          <w:tab w:val="left" w:pos="975"/>
        </w:tabs>
        <w:spacing w:before="0" w:line="269" w:lineRule="exact"/>
        <w:ind w:firstLine="0"/>
        <w:jc w:val="both"/>
      </w:pPr>
      <w:r>
        <w:t xml:space="preserve">2.5.6.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</w:t>
      </w:r>
      <w:proofErr w:type="gramStart"/>
      <w:r>
        <w:t>организациях</w:t>
      </w:r>
      <w:proofErr w:type="gramEnd"/>
      <w:r>
        <w:t xml:space="preserve"> и полученные результаты учитываются при выставлении четвертных/ полугодовых отметок;</w:t>
      </w:r>
    </w:p>
    <w:p w:rsidR="00CA73D3" w:rsidRDefault="00CA73D3" w:rsidP="00CA73D3">
      <w:pPr>
        <w:pStyle w:val="21"/>
        <w:shd w:val="clear" w:color="auto" w:fill="auto"/>
        <w:tabs>
          <w:tab w:val="left" w:pos="845"/>
        </w:tabs>
        <w:spacing w:before="0" w:line="269" w:lineRule="exact"/>
        <w:ind w:firstLine="0"/>
        <w:jc w:val="both"/>
      </w:pPr>
      <w:r>
        <w:t>2.5.7.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CA73D3" w:rsidRDefault="00CA73D3" w:rsidP="00CA73D3">
      <w:pPr>
        <w:pStyle w:val="21"/>
        <w:shd w:val="clear" w:color="auto" w:fill="auto"/>
        <w:tabs>
          <w:tab w:val="left" w:pos="845"/>
        </w:tabs>
        <w:spacing w:before="0" w:line="269" w:lineRule="exact"/>
        <w:ind w:firstLine="0"/>
        <w:jc w:val="both"/>
      </w:pPr>
      <w:r>
        <w:t>2.5.8. порядок выставления отметок по результатам текущего контроля за четверть/полугодие:</w:t>
      </w:r>
    </w:p>
    <w:p w:rsidR="00CA73D3" w:rsidRDefault="00CA73D3" w:rsidP="00CA73D3">
      <w:pPr>
        <w:pStyle w:val="21"/>
        <w:shd w:val="clear" w:color="auto" w:fill="auto"/>
        <w:tabs>
          <w:tab w:val="left" w:pos="1025"/>
        </w:tabs>
        <w:spacing w:before="0" w:line="269" w:lineRule="exact"/>
        <w:ind w:left="160" w:firstLine="0"/>
        <w:jc w:val="both"/>
      </w:pPr>
      <w:r>
        <w:t xml:space="preserve">- отметки обучающихся за четверть/полугодие выставляются на основании результатов текущего контроля успеваемости, осуществляемого </w:t>
      </w:r>
      <w:proofErr w:type="gramStart"/>
      <w:r>
        <w:t>по</w:t>
      </w:r>
      <w:proofErr w:type="gramEnd"/>
      <w:r>
        <w:t xml:space="preserve"> темно/поурочно ОО </w:t>
      </w:r>
      <w:proofErr w:type="gramStart"/>
      <w:r>
        <w:t>за</w:t>
      </w:r>
      <w:proofErr w:type="gramEnd"/>
      <w:r>
        <w:t xml:space="preserve"> два дня до начала каникул или начала итоговой аттестации;</w:t>
      </w:r>
    </w:p>
    <w:p w:rsidR="00CA73D3" w:rsidRDefault="00CA73D3" w:rsidP="00CA73D3">
      <w:pPr>
        <w:framePr w:w="9273" w:wrap="notBeside" w:vAnchor="text" w:hAnchor="text" w:xAlign="center" w:y="1"/>
        <w:rPr>
          <w:sz w:val="2"/>
          <w:szCs w:val="2"/>
        </w:rPr>
      </w:pPr>
    </w:p>
    <w:p w:rsidR="00CA73D3" w:rsidRDefault="00CA73D3" w:rsidP="00CA73D3">
      <w:pPr>
        <w:rPr>
          <w:sz w:val="2"/>
          <w:szCs w:val="2"/>
        </w:rPr>
      </w:pPr>
    </w:p>
    <w:p w:rsidR="00CA73D3" w:rsidRDefault="00CA73D3" w:rsidP="00CA73D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825"/>
      </w:tblGrid>
      <w:tr w:rsidR="00CA73D3" w:rsidTr="00EC01F7">
        <w:trPr>
          <w:trHeight w:hRule="exact" w:val="288"/>
        </w:trPr>
        <w:tc>
          <w:tcPr>
            <w:tcW w:w="9825" w:type="dxa"/>
            <w:shd w:val="clear" w:color="auto" w:fill="FFFFFF"/>
          </w:tcPr>
          <w:p w:rsidR="00CA73D3" w:rsidRDefault="00CA73D3" w:rsidP="00EC01F7">
            <w:pPr>
              <w:pStyle w:val="2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0"/>
              </w:rPr>
              <w:t>2.5.9. текущий контроль в рамках внеурочной деятельности определяется ее моделью, формой</w:t>
            </w:r>
          </w:p>
        </w:tc>
      </w:tr>
    </w:tbl>
    <w:p w:rsidR="00CA73D3" w:rsidRDefault="00CA73D3" w:rsidP="00CA73D3">
      <w:pPr>
        <w:pStyle w:val="a4"/>
        <w:shd w:val="clear" w:color="auto" w:fill="auto"/>
        <w:spacing w:line="269" w:lineRule="exact"/>
        <w:jc w:val="both"/>
      </w:pPr>
      <w:r>
        <w:t>организации занятий, особенностями выбранного направления.</w:t>
      </w:r>
    </w:p>
    <w:p w:rsidR="00CA73D3" w:rsidRDefault="00CA73D3" w:rsidP="00CA73D3">
      <w:pPr>
        <w:pStyle w:val="a4"/>
        <w:shd w:val="clear" w:color="auto" w:fill="auto"/>
        <w:spacing w:line="269" w:lineRule="exact"/>
        <w:jc w:val="both"/>
      </w:pPr>
      <w:r>
        <w:t xml:space="preserve">Оценивание планируемых результатов внеурочной деятельности обучающихся в ОО осуществляется согласно «Положения о Портфолио обучающегося в МБОУ « В – </w:t>
      </w:r>
      <w:proofErr w:type="spellStart"/>
      <w:r>
        <w:t>Амонашенская</w:t>
      </w:r>
      <w:proofErr w:type="spellEnd"/>
      <w:r>
        <w:t xml:space="preserve"> СОШ».</w:t>
      </w:r>
    </w:p>
    <w:p w:rsidR="00CA73D3" w:rsidRDefault="00CA73D3" w:rsidP="00CA73D3">
      <w:pPr>
        <w:pStyle w:val="21"/>
        <w:shd w:val="clear" w:color="auto" w:fill="auto"/>
        <w:tabs>
          <w:tab w:val="left" w:pos="508"/>
        </w:tabs>
        <w:spacing w:before="0" w:line="269" w:lineRule="exact"/>
        <w:ind w:firstLine="0"/>
        <w:jc w:val="both"/>
      </w:pPr>
      <w:r>
        <w:t xml:space="preserve">2.6. Последствия получения неудовлетворительного результата текущего контроля успеваемости определяется педагогическим работникам в соответствии с образовательной программой, и могут включать в себя проведение дополнительных; работ с </w:t>
      </w:r>
      <w:proofErr w:type="gramStart"/>
      <w:r>
        <w:t>обучающимися</w:t>
      </w:r>
      <w:proofErr w:type="gramEnd"/>
      <w:r>
        <w:t>, индивидуализацию содержания образовательной деятельности обучающихся, иную корректировку образовательной деятельности в отношении обучающегося.</w:t>
      </w:r>
    </w:p>
    <w:p w:rsidR="00CA73D3" w:rsidRDefault="00CA73D3" w:rsidP="00CA73D3">
      <w:pPr>
        <w:pStyle w:val="21"/>
        <w:shd w:val="clear" w:color="auto" w:fill="auto"/>
        <w:tabs>
          <w:tab w:val="left" w:pos="508"/>
        </w:tabs>
        <w:spacing w:before="0" w:line="269" w:lineRule="exact"/>
        <w:ind w:firstLine="0"/>
        <w:jc w:val="both"/>
      </w:pPr>
      <w:r>
        <w:t>2.7. Успеваемость обучающихся, занимающихся по индивидуальному учебному плану, подлежат текущему контролю с учетом особенностей освоения образовательной программы, предусмотренной индивидуальным учебным планом.</w:t>
      </w:r>
    </w:p>
    <w:p w:rsidR="00CA73D3" w:rsidRDefault="00CA73D3" w:rsidP="00CA73D3">
      <w:pPr>
        <w:pStyle w:val="21"/>
        <w:shd w:val="clear" w:color="auto" w:fill="auto"/>
        <w:tabs>
          <w:tab w:val="left" w:pos="508"/>
        </w:tabs>
        <w:spacing w:before="0" w:line="269" w:lineRule="exact"/>
        <w:ind w:right="280" w:firstLine="0"/>
        <w:jc w:val="both"/>
      </w:pPr>
      <w:r>
        <w:t xml:space="preserve">2.8. Текущий контроль успеваемости должен обеспечивать комплексный подход к оценке результатов освоения основной общеобразовательной программы, позволяющий вести оценку предметных, </w:t>
      </w:r>
      <w:proofErr w:type="spellStart"/>
      <w:r>
        <w:lastRenderedPageBreak/>
        <w:t>метапредметных</w:t>
      </w:r>
      <w:proofErr w:type="spellEnd"/>
      <w:r>
        <w:t xml:space="preserve"> и личностных результатов.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right="280" w:firstLine="660"/>
        <w:jc w:val="both"/>
      </w:pPr>
      <w:r>
        <w:t xml:space="preserve">Отметка </w:t>
      </w:r>
      <w:proofErr w:type="spellStart"/>
      <w:r>
        <w:t>метапредметных</w:t>
      </w:r>
      <w:proofErr w:type="spellEnd"/>
      <w:r>
        <w:t xml:space="preserve"> достижений обучающихся является обязательной при реализации ООП НОО и ООП ООО по ФГОС НОО и ФГОС ООО и предусматривает следующие мероприятия: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69" w:lineRule="exact"/>
        <w:ind w:firstLine="0"/>
        <w:jc w:val="both"/>
      </w:pPr>
      <w:r>
        <w:t xml:space="preserve">оценивание достижения планируемых результатов - личностных, </w:t>
      </w:r>
      <w:proofErr w:type="spellStart"/>
      <w:r>
        <w:t>метапредметных</w:t>
      </w:r>
      <w:proofErr w:type="spellEnd"/>
      <w:r>
        <w:t>, предметных в соответствии с требованиями ФГОС и содержанием общеобразовательной программы, в том числе содержанием рабочих программ учебных предметов, курсов, дисциплин (модулей), курсов внеурочной деятельности;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69" w:lineRule="exact"/>
        <w:ind w:firstLine="0"/>
        <w:jc w:val="both"/>
      </w:pPr>
      <w:r>
        <w:t>систематизация материалов наблюдений (оценочных листов, результатов диагностик и наблюдений, мониторинга и т.п.)</w:t>
      </w:r>
    </w:p>
    <w:p w:rsidR="00CA73D3" w:rsidRDefault="00CA73D3" w:rsidP="00CA73D3">
      <w:pPr>
        <w:pStyle w:val="21"/>
        <w:shd w:val="clear" w:color="auto" w:fill="auto"/>
        <w:tabs>
          <w:tab w:val="left" w:pos="508"/>
        </w:tabs>
        <w:spacing w:before="0" w:after="280" w:line="269" w:lineRule="exact"/>
        <w:ind w:firstLine="0"/>
        <w:jc w:val="both"/>
      </w:pPr>
      <w:r>
        <w:t>2.9. Педагогические работники (классные руководители) доводят до сведения родителей (законных представителей) о результатах текущего контроля успеваемости обучающихся как посредствам заполнения предусмотренных документов,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обучающихся в письменной форме в виде выписки соответствующих документов, для чего должен обратиться к классному руководителю.</w:t>
      </w:r>
    </w:p>
    <w:p w:rsidR="00CA73D3" w:rsidRDefault="00CA73D3" w:rsidP="00CA73D3">
      <w:pPr>
        <w:pStyle w:val="24"/>
        <w:keepNext/>
        <w:keepLines/>
        <w:shd w:val="clear" w:color="auto" w:fill="auto"/>
        <w:tabs>
          <w:tab w:val="left" w:pos="2865"/>
        </w:tabs>
        <w:spacing w:line="269" w:lineRule="exact"/>
      </w:pPr>
      <w:bookmarkStart w:id="6" w:name="bookmark7"/>
      <w:r>
        <w:t xml:space="preserve">3.Промежуточная аттестация </w:t>
      </w:r>
      <w:proofErr w:type="gramStart"/>
      <w:r>
        <w:t>обучающихся</w:t>
      </w:r>
      <w:bookmarkEnd w:id="6"/>
      <w:proofErr w:type="gramEnd"/>
    </w:p>
    <w:p w:rsidR="00CA73D3" w:rsidRDefault="00CA73D3" w:rsidP="00CA73D3">
      <w:pPr>
        <w:pStyle w:val="21"/>
        <w:numPr>
          <w:ilvl w:val="0"/>
          <w:numId w:val="8"/>
        </w:numPr>
        <w:shd w:val="clear" w:color="auto" w:fill="auto"/>
        <w:tabs>
          <w:tab w:val="left" w:pos="508"/>
        </w:tabs>
        <w:spacing w:before="0" w:line="269" w:lineRule="exact"/>
        <w:ind w:firstLine="0"/>
        <w:jc w:val="both"/>
      </w:pPr>
      <w:r>
        <w:t>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CA73D3" w:rsidRDefault="00CA73D3" w:rsidP="00CA73D3">
      <w:pPr>
        <w:pStyle w:val="21"/>
        <w:numPr>
          <w:ilvl w:val="0"/>
          <w:numId w:val="8"/>
        </w:numPr>
        <w:shd w:val="clear" w:color="auto" w:fill="auto"/>
        <w:tabs>
          <w:tab w:val="left" w:pos="508"/>
        </w:tabs>
        <w:spacing w:before="0" w:line="269" w:lineRule="exact"/>
        <w:ind w:firstLine="0"/>
        <w:jc w:val="both"/>
      </w:pPr>
      <w:r>
        <w:t>Промежуточную аттестацию в ОО:</w:t>
      </w:r>
    </w:p>
    <w:p w:rsidR="00CA73D3" w:rsidRDefault="00CA73D3" w:rsidP="00CA73D3">
      <w:pPr>
        <w:pStyle w:val="21"/>
        <w:shd w:val="clear" w:color="auto" w:fill="auto"/>
        <w:tabs>
          <w:tab w:val="left" w:pos="838"/>
        </w:tabs>
        <w:spacing w:before="0" w:line="269" w:lineRule="exact"/>
        <w:ind w:firstLine="0"/>
        <w:jc w:val="both"/>
      </w:pPr>
      <w:r>
        <w:t xml:space="preserve">3.3.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образования, в том числе отдельной части или всего объема учебного предмета, курса, дисциплины (модуля) образовательной программы во всех формах </w:t>
      </w:r>
      <w:proofErr w:type="gramStart"/>
      <w:r>
        <w:t>обучения</w:t>
      </w:r>
      <w:proofErr w:type="gramEnd"/>
      <w:r>
        <w:t xml:space="preserve"> а также обучающиеся, осваивающие образовательные программы  по индивидуальным учебным планам. Отрицательные результаты текущего контроля успеваемости - не основание не допускать учащегося к годовой промежуточной аттестации.</w:t>
      </w:r>
    </w:p>
    <w:p w:rsidR="00CA73D3" w:rsidRDefault="00CA73D3" w:rsidP="00CA73D3">
      <w:pPr>
        <w:pStyle w:val="21"/>
        <w:shd w:val="clear" w:color="auto" w:fill="auto"/>
        <w:tabs>
          <w:tab w:val="left" w:pos="838"/>
        </w:tabs>
        <w:spacing w:before="0" w:line="269" w:lineRule="exact"/>
        <w:ind w:firstLine="0"/>
        <w:jc w:val="both"/>
      </w:pPr>
      <w:r>
        <w:t xml:space="preserve">3.3.1. ОО,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и обеспечить контроль за своевременностью ее ликвидации.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 xml:space="preserve">3.4. Перечень учебных предметов, курсов, дисциплин (модулей), выносимых на промежуточную аттестацию и форма проведения определяется учебным планом </w:t>
      </w:r>
      <w:proofErr w:type="gramStart"/>
      <w:r>
        <w:t>ОО</w:t>
      </w:r>
      <w:proofErr w:type="gramEnd"/>
      <w:r>
        <w:t xml:space="preserve"> и согласуются на педагогическом совете.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 xml:space="preserve">К </w:t>
      </w:r>
      <w:r>
        <w:rPr>
          <w:rStyle w:val="25"/>
        </w:rPr>
        <w:t xml:space="preserve">письменным формам </w:t>
      </w:r>
      <w:r>
        <w:t>промежуточной аттестации относят: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left="360" w:firstLine="0"/>
        <w:jc w:val="left"/>
      </w:pPr>
      <w:r>
        <w:t>• тесты;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/>
        <w:ind w:firstLine="400"/>
        <w:jc w:val="left"/>
      </w:pPr>
      <w:r>
        <w:t>комплексные контрольные работы;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/>
        <w:ind w:firstLine="400"/>
        <w:jc w:val="left"/>
      </w:pPr>
      <w:r>
        <w:t>контрольные работы: контрольные задачи, диктанты, изложения;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задания на основе текста;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творческие работы: сочинения, эссе;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рефераты.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 xml:space="preserve">К </w:t>
      </w:r>
      <w:r>
        <w:rPr>
          <w:rStyle w:val="25"/>
        </w:rPr>
        <w:t xml:space="preserve">устным формам </w:t>
      </w:r>
      <w:r>
        <w:t>промежуточной аттестации относят: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доклады, сообщения;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собеседование;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защиту проекта;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экзамен.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>К формам промежуточной аттестации, основанным на встроенном педагогическом наблюдении, относят: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работу в группах по решению проектных задач, ситуационных задач, кейсов;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выполнение группового проекта или коллективного творческого дела;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программируемые дискуссии;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ролевые игры;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программируемые учебные занятия.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>К формам промежуточной аттестации, основанным на экспертной оценке, относят: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proofErr w:type="gramStart"/>
      <w:r>
        <w:t>индивидуальные проекты</w:t>
      </w:r>
      <w:proofErr w:type="gramEnd"/>
      <w:r>
        <w:t>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lastRenderedPageBreak/>
        <w:t>творческие экзамены;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разработку изделий, макетов, предметов живописи, продуктов словесного творчества. Иные формы, определяемые образовательными программами ОО и (или) индивидуальными учебными планами.</w:t>
      </w:r>
    </w:p>
    <w:p w:rsidR="00CA73D3" w:rsidRDefault="00CA73D3" w:rsidP="00CA73D3">
      <w:pPr>
        <w:pStyle w:val="21"/>
        <w:shd w:val="clear" w:color="auto" w:fill="auto"/>
        <w:tabs>
          <w:tab w:val="left" w:pos="510"/>
        </w:tabs>
        <w:spacing w:before="0" w:line="269" w:lineRule="exact"/>
        <w:ind w:firstLine="0"/>
        <w:jc w:val="both"/>
      </w:pPr>
      <w:r>
        <w:t>3.5. Сроки проведения промежуточной аттестации ОО устанавливаются календарным учебным графиком основной образовательной программы, которые утверждены приказом по ОО.</w:t>
      </w:r>
    </w:p>
    <w:p w:rsidR="00CA73D3" w:rsidRDefault="00CA73D3" w:rsidP="00CA73D3">
      <w:pPr>
        <w:pStyle w:val="21"/>
        <w:shd w:val="clear" w:color="auto" w:fill="auto"/>
        <w:tabs>
          <w:tab w:val="left" w:pos="510"/>
        </w:tabs>
        <w:spacing w:before="0" w:line="269" w:lineRule="exact"/>
        <w:ind w:firstLine="0"/>
        <w:jc w:val="both"/>
      </w:pPr>
      <w:r>
        <w:t xml:space="preserve">3.6. Для </w:t>
      </w:r>
      <w:proofErr w:type="gramStart"/>
      <w:r>
        <w:t>обучающихся</w:t>
      </w:r>
      <w:proofErr w:type="gramEnd"/>
      <w:r>
        <w:t xml:space="preserve"> по индивидуальному учебному плану сроки и порядок проведения промежуточной аттестации определяется индивидуальным учебным планом.</w:t>
      </w:r>
    </w:p>
    <w:p w:rsidR="00CA73D3" w:rsidRDefault="00CA73D3" w:rsidP="00CA73D3">
      <w:pPr>
        <w:pStyle w:val="21"/>
        <w:shd w:val="clear" w:color="auto" w:fill="auto"/>
        <w:tabs>
          <w:tab w:val="left" w:pos="501"/>
        </w:tabs>
        <w:spacing w:before="0" w:line="269" w:lineRule="exact"/>
        <w:ind w:firstLine="0"/>
        <w:jc w:val="both"/>
      </w:pPr>
      <w:r>
        <w:t xml:space="preserve">3.7. Порядок проведения промежуточной аттестации </w:t>
      </w:r>
      <w:proofErr w:type="gramStart"/>
      <w:r>
        <w:t>обучающихся</w:t>
      </w:r>
      <w:proofErr w:type="gramEnd"/>
      <w:r>
        <w:t>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69" w:lineRule="exact"/>
        <w:ind w:firstLine="0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в форме итогового контроля 1 раз в год в качестве контроля освоения каждого учебного предмета, курса, дисциплины (модуля) в каждом классе /группе, в котором (ой) они обучаются. Проведение промежуточной аттестации начинается с последней недели апреля и заканчивается в </w:t>
      </w:r>
      <w:proofErr w:type="gramStart"/>
      <w:r>
        <w:t>последнею</w:t>
      </w:r>
      <w:proofErr w:type="gramEnd"/>
      <w:r>
        <w:t xml:space="preserve"> неделю мая. Часть предметов выноситься на промежуточную аттестацию по мере реализации программы в полном объеме. Для краткосрочных курсов (менее одного часа в неделю) промежуточная аттестация проводится по завершению курса;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307"/>
        </w:tabs>
        <w:spacing w:before="0" w:line="269" w:lineRule="exact"/>
        <w:ind w:firstLine="0"/>
        <w:jc w:val="both"/>
      </w:pPr>
      <w:r>
        <w:t xml:space="preserve">в соответствии с </w:t>
      </w:r>
      <w:proofErr w:type="gramStart"/>
      <w:r>
        <w:t>графиком</w:t>
      </w:r>
      <w:proofErr w:type="gramEnd"/>
      <w:r>
        <w:t xml:space="preserve"> проведения промежуточной аттестации </w:t>
      </w:r>
      <w:proofErr w:type="gramStart"/>
      <w:r>
        <w:t>который</w:t>
      </w:r>
      <w:proofErr w:type="gramEnd"/>
      <w:r>
        <w:t xml:space="preserve"> ежегодно рассматриваются на заседании педагогического совета, с последующим утверждением приказом директора 00 не позднее, чем за месяц до начала промежуточной аттестации. Информация о проведении промежуточной аттестации (сроки, класс, перечень учебных предметов, курсов, дисциплин (модулей), форма, учитель) доводится до обучающихся и их родителей (законных представителей) посредством размещения на официальном сайте ОО и на общешкольном родительском собрании. В зависимости от формы промежуточной аттестации возможно провидение процедуры как во время учебного занятия (</w:t>
      </w:r>
      <w:proofErr w:type="gramStart"/>
      <w:r>
        <w:t>согласно расписания</w:t>
      </w:r>
      <w:proofErr w:type="gramEnd"/>
      <w:r>
        <w:t xml:space="preserve"> в ОО) так и в специально отведенное время;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69" w:lineRule="exact"/>
        <w:ind w:firstLine="0"/>
        <w:jc w:val="both"/>
      </w:pPr>
      <w:r>
        <w:t>по контрольно-измерительным материалам, разрабатываемыми учителями-предметниками, и прошедшими процедуру рассмотрения на заседании методического совета ОО;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424"/>
        </w:tabs>
        <w:spacing w:before="0" w:line="269" w:lineRule="exact"/>
        <w:ind w:firstLine="0"/>
        <w:jc w:val="both"/>
      </w:pPr>
      <w:r>
        <w:t xml:space="preserve">контрольно-измерительные материалы и работы </w:t>
      </w:r>
      <w:proofErr w:type="gramStart"/>
      <w:r>
        <w:t>обучающихся</w:t>
      </w:r>
      <w:proofErr w:type="gramEnd"/>
      <w:r>
        <w:t>, имеющих академическую задолженность, хранятся в ОО до момента ликвидации академической задолженности обучающимися.</w:t>
      </w:r>
    </w:p>
    <w:p w:rsidR="00CA73D3" w:rsidRDefault="00CA73D3" w:rsidP="00CA73D3">
      <w:pPr>
        <w:pStyle w:val="21"/>
        <w:shd w:val="clear" w:color="auto" w:fill="auto"/>
        <w:tabs>
          <w:tab w:val="left" w:pos="505"/>
        </w:tabs>
        <w:spacing w:before="0" w:line="269" w:lineRule="exact"/>
        <w:ind w:right="1280" w:firstLine="0"/>
        <w:jc w:val="left"/>
      </w:pPr>
      <w:r>
        <w:t>3.8. Фиксация результатов промежуточной аттестации осуществляется в следующих возможных вариантах: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r>
        <w:t>традиционном, посредством пяти балльной отметки;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785"/>
        </w:tabs>
        <w:spacing w:before="0" w:line="269" w:lineRule="exact"/>
        <w:ind w:firstLine="400"/>
        <w:jc w:val="left"/>
      </w:pPr>
      <w:proofErr w:type="gramStart"/>
      <w:r>
        <w:t>комплексном</w:t>
      </w:r>
      <w:proofErr w:type="gramEnd"/>
      <w:r>
        <w:t>, посредством оценки в процентах (с переводом или без перевода в баллы);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40"/>
        <w:jc w:val="both"/>
      </w:pPr>
      <w:r>
        <w:t>• по учебным курсам, курсам, входящим в часть, формируемую участниками образовательных отношений (ФГОС), и компонент образовательного учреждения учебного плана, курсам внеурочной деятельности формой проведения промежуточной аттестации является выставление «зачет/незачет».</w:t>
      </w:r>
    </w:p>
    <w:p w:rsidR="00CA73D3" w:rsidRDefault="00CA73D3" w:rsidP="00CA73D3">
      <w:pPr>
        <w:pStyle w:val="21"/>
        <w:shd w:val="clear" w:color="auto" w:fill="auto"/>
        <w:tabs>
          <w:tab w:val="left" w:pos="475"/>
        </w:tabs>
        <w:spacing w:before="0" w:line="269" w:lineRule="exact"/>
        <w:ind w:firstLine="0"/>
        <w:jc w:val="both"/>
      </w:pPr>
      <w:r>
        <w:t>3.9. Результаты промежуточной аттестации фиксируются в классных журналах и журналах курсов.</w:t>
      </w:r>
    </w:p>
    <w:p w:rsidR="00CA73D3" w:rsidRDefault="00CA73D3" w:rsidP="00CA73D3">
      <w:pPr>
        <w:pStyle w:val="21"/>
        <w:numPr>
          <w:ilvl w:val="0"/>
          <w:numId w:val="10"/>
        </w:numPr>
        <w:shd w:val="clear" w:color="auto" w:fill="auto"/>
        <w:tabs>
          <w:tab w:val="left" w:pos="480"/>
        </w:tabs>
        <w:spacing w:before="0" w:line="269" w:lineRule="exact"/>
        <w:ind w:firstLine="0"/>
        <w:jc w:val="both"/>
      </w:pPr>
      <w:r>
        <w:t xml:space="preserve">В 1 классах промежуточная аттестация осуществляется в формах, которые не предполагают выставления отметок. При проведении промежуточной аттестации учащихся 1 классов используются такие формы, как: встроенное педагогическое наблюдение, условные шкалы, листы индивидуальных достижений, график и таблицы для отслеживания динамики индивидуальных достижений ребенка. </w:t>
      </w:r>
      <w:proofErr w:type="gramStart"/>
      <w:r>
        <w:t>Обучающиеся</w:t>
      </w:r>
      <w:proofErr w:type="gramEnd"/>
      <w:r>
        <w:t xml:space="preserve"> 1 классов на повторный год не оставляются.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>3.10. Оценка по завершению обучения в текущем учебном году в 2 - 3, 5-8,10 классах состоят из двух составляющих: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06"/>
        </w:tabs>
        <w:spacing w:before="0" w:line="269" w:lineRule="exact"/>
        <w:ind w:firstLine="0"/>
        <w:jc w:val="both"/>
      </w:pPr>
      <w:r>
        <w:t>результаты текущего контроля успеваемости;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11"/>
        </w:tabs>
        <w:spacing w:before="0" w:line="269" w:lineRule="exact"/>
        <w:ind w:firstLine="0"/>
        <w:jc w:val="both"/>
      </w:pPr>
      <w:r>
        <w:t>результаты промежуточной аттестации обучающихся по всем учебным предметам, курсам, дисциплинам (модулям), отражающие динамику их индивидуальных образовательных достижений, продвижение в достижении планируемых результатов освоения ООП.</w:t>
      </w:r>
    </w:p>
    <w:p w:rsidR="00CA73D3" w:rsidRDefault="00CA73D3" w:rsidP="00CA73D3">
      <w:pPr>
        <w:pStyle w:val="21"/>
        <w:numPr>
          <w:ilvl w:val="0"/>
          <w:numId w:val="11"/>
        </w:numPr>
        <w:shd w:val="clear" w:color="auto" w:fill="auto"/>
        <w:tabs>
          <w:tab w:val="left" w:pos="672"/>
        </w:tabs>
        <w:spacing w:before="0" w:line="269" w:lineRule="exact"/>
        <w:ind w:firstLine="0"/>
        <w:jc w:val="both"/>
      </w:pPr>
      <w:proofErr w:type="gramStart"/>
      <w: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образования), в этом случае оценка за текущий год выставляется по результатам текущего контроля успеваемости.</w:t>
      </w:r>
      <w:proofErr w:type="gramEnd"/>
      <w:r>
        <w:t xml:space="preserve"> Неудовлетворительные результаты промежуточной аттестации по одному или нескольким учебным предметам образовательной программы НОО, ООО, СОО или не прохождении промежуточной аттестации при отсутствии уважительных причин признается академической задолженностью.</w:t>
      </w:r>
    </w:p>
    <w:p w:rsidR="00CA73D3" w:rsidRDefault="00CA73D3" w:rsidP="00CA73D3">
      <w:pPr>
        <w:pStyle w:val="21"/>
        <w:numPr>
          <w:ilvl w:val="0"/>
          <w:numId w:val="11"/>
        </w:numPr>
        <w:shd w:val="clear" w:color="auto" w:fill="auto"/>
        <w:tabs>
          <w:tab w:val="left" w:pos="672"/>
        </w:tabs>
        <w:spacing w:before="0" w:line="269" w:lineRule="exact"/>
        <w:ind w:firstLine="0"/>
        <w:jc w:val="both"/>
      </w:pPr>
      <w:r>
        <w:t xml:space="preserve">Педагогические работники (классные руководители) доводят до сведения родителей (законных представителей) о результатах промежуточной аттестации обучающихся как посредствам заполнения предусмотренных документов, в том числе и электронной форме (дневник обучающихся), так и по запросу родителей (законных представителей) обучающихся. Педагогические работники в рамках работы </w:t>
      </w:r>
      <w:r>
        <w:lastRenderedPageBreak/>
        <w:t>с родителями (законными представителями) обучающихся обязаны прокомментировать результаты промежуточной аттестации обучающихся в устной форме. Родители (законные представители) имеют право на получение информации об итогах промежуточной аттестации обучающихся в письменной форме в виде выписки соответствующих документов, для чего должен обратиться к классному руководителю.</w:t>
      </w:r>
    </w:p>
    <w:p w:rsidR="00CA73D3" w:rsidRDefault="00CA73D3" w:rsidP="00CA73D3">
      <w:pPr>
        <w:pStyle w:val="21"/>
        <w:numPr>
          <w:ilvl w:val="0"/>
          <w:numId w:val="11"/>
        </w:numPr>
        <w:shd w:val="clear" w:color="auto" w:fill="auto"/>
        <w:tabs>
          <w:tab w:val="left" w:pos="598"/>
        </w:tabs>
        <w:spacing w:before="0" w:line="269" w:lineRule="exact"/>
        <w:ind w:firstLine="0"/>
        <w:jc w:val="both"/>
      </w:pPr>
      <w:r>
        <w:t>Родителям (законным представителям) несовершеннолетнего обучающегося своевременно вручается уведомление о неудовлетворительных итогах промежуточной аттестации.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 xml:space="preserve">Результаты освоения ООП, в том числе отдельной части или всего объема учебного предмета образовательной программы учебного плана выставляются в личную карту обучающегося и являются в соответствии с решением Педагогического совета ОО основанием для </w:t>
      </w:r>
      <w:proofErr w:type="gramStart"/>
      <w:r>
        <w:t>перевода</w:t>
      </w:r>
      <w:proofErr w:type="gramEnd"/>
      <w:r>
        <w:t xml:space="preserve"> обучающегося в следующий класс, для допуска к государственной итоговой аттестации. В личную карту первоклассников вносится запись об освоении образовательной программы учебного года.</w:t>
      </w:r>
    </w:p>
    <w:p w:rsidR="00CA73D3" w:rsidRDefault="00CA73D3" w:rsidP="00CA73D3">
      <w:pPr>
        <w:pStyle w:val="21"/>
        <w:numPr>
          <w:ilvl w:val="0"/>
          <w:numId w:val="11"/>
        </w:numPr>
        <w:shd w:val="clear" w:color="auto" w:fill="auto"/>
        <w:tabs>
          <w:tab w:val="left" w:pos="589"/>
        </w:tabs>
        <w:spacing w:before="0" w:line="269" w:lineRule="exact"/>
        <w:ind w:firstLine="0"/>
        <w:jc w:val="both"/>
      </w:pPr>
      <w:r>
        <w:rPr>
          <w:rStyle w:val="210"/>
        </w:rPr>
        <w:t>Итоговая</w:t>
      </w:r>
      <w:r>
        <w:t xml:space="preserve"> оценка освоения </w:t>
      </w:r>
      <w:proofErr w:type="gramStart"/>
      <w:r>
        <w:t>обучающимися</w:t>
      </w:r>
      <w:proofErr w:type="gramEnd"/>
      <w:r>
        <w:t xml:space="preserve"> ООП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 xml:space="preserve">Предметом итоговой оценки является способность обучающихся решать </w:t>
      </w:r>
      <w:proofErr w:type="spellStart"/>
      <w:r>
        <w:t>учебно</w:t>
      </w:r>
      <w:r>
        <w:softHyphen/>
        <w:t>познавательные</w:t>
      </w:r>
      <w:proofErr w:type="spellEnd"/>
      <w:r>
        <w:t xml:space="preserve">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>
        <w:t>метапредметных</w:t>
      </w:r>
      <w:proofErr w:type="spellEnd"/>
      <w:r>
        <w:t xml:space="preserve"> действий. Способность к решению иного класса задач является предметом различного рода </w:t>
      </w:r>
      <w:proofErr w:type="spellStart"/>
      <w:r>
        <w:t>неперсонифицированных</w:t>
      </w:r>
      <w:proofErr w:type="spellEnd"/>
      <w:r>
        <w:t xml:space="preserve"> обследований</w:t>
      </w:r>
    </w:p>
    <w:p w:rsidR="00CA73D3" w:rsidRDefault="00CA73D3" w:rsidP="00CA73D3">
      <w:pPr>
        <w:pStyle w:val="21"/>
        <w:numPr>
          <w:ilvl w:val="0"/>
          <w:numId w:val="12"/>
        </w:numPr>
        <w:shd w:val="clear" w:color="auto" w:fill="auto"/>
        <w:tabs>
          <w:tab w:val="left" w:pos="777"/>
        </w:tabs>
        <w:spacing w:before="0" w:line="269" w:lineRule="exact"/>
        <w:ind w:firstLine="0"/>
        <w:jc w:val="both"/>
      </w:pPr>
      <w: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метапредметные результаты, начального общего образования.</w:t>
      </w:r>
    </w:p>
    <w:p w:rsidR="00CA73D3" w:rsidRDefault="00CA73D3" w:rsidP="00CA73D3">
      <w:pPr>
        <w:pStyle w:val="11"/>
        <w:keepNext/>
        <w:keepLines/>
        <w:shd w:val="clear" w:color="auto" w:fill="auto"/>
        <w:spacing w:line="293" w:lineRule="exact"/>
        <w:ind w:firstLine="480"/>
        <w:jc w:val="both"/>
      </w:pPr>
      <w:bookmarkStart w:id="7" w:name="bookmark8"/>
      <w:r>
        <w:t>Итоговая оценка результатов освоения ООП НОО в 4 классе состоит из двух</w:t>
      </w:r>
      <w:bookmarkEnd w:id="7"/>
    </w:p>
    <w:p w:rsidR="00CA73D3" w:rsidRDefault="00CA73D3" w:rsidP="00CA73D3">
      <w:pPr>
        <w:pStyle w:val="21"/>
        <w:shd w:val="clear" w:color="auto" w:fill="auto"/>
        <w:spacing w:before="0" w:line="293" w:lineRule="exact"/>
        <w:ind w:firstLine="0"/>
        <w:jc w:val="left"/>
      </w:pPr>
      <w:r>
        <w:t>составляющих: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747"/>
        </w:tabs>
        <w:spacing w:before="0" w:line="269" w:lineRule="exact"/>
        <w:ind w:firstLine="48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 НОО;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</w:pPr>
      <w:r>
        <w:t xml:space="preserve">-результаты итоговых работ, характеризующие уровень освоения </w:t>
      </w:r>
      <w:proofErr w:type="gramStart"/>
      <w:r>
        <w:t>обучающимися</w:t>
      </w:r>
      <w:proofErr w:type="gramEnd"/>
      <w:r>
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</w:pPr>
      <w:r>
        <w:t>Результаты итоговой работы не является основанием для перевода на уровень основного общего образования или оставления на повторный год обучения, и не являются академической задолженностью.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</w:pPr>
      <w:r>
        <w:t xml:space="preserve">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</w:t>
      </w:r>
      <w:proofErr w:type="spellStart"/>
      <w:r>
        <w:t>метапредметными</w:t>
      </w:r>
      <w:proofErr w:type="spellEnd"/>
      <w:r>
        <w:t xml:space="preserve"> действиями: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747"/>
        </w:tabs>
        <w:spacing w:before="0" w:line="269" w:lineRule="exact"/>
        <w:ind w:firstLine="480"/>
        <w:jc w:val="both"/>
      </w:pPr>
      <w:proofErr w:type="gramStart"/>
      <w:r>
        <w:t>речевыми</w:t>
      </w:r>
      <w:proofErr w:type="gramEnd"/>
      <w:r>
        <w:t>, среди которых следует выделить навыки осознанного чтения и работы с информацией;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747"/>
        </w:tabs>
        <w:spacing w:before="0" w:line="269" w:lineRule="exact"/>
        <w:ind w:firstLine="480"/>
        <w:jc w:val="both"/>
      </w:pPr>
      <w:r>
        <w:t>коммуникативными, необходимыми для учебного сотрудничества с учителем и сверстниками.</w:t>
      </w:r>
    </w:p>
    <w:p w:rsidR="00CA73D3" w:rsidRPr="008D32F2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  <w:rPr>
          <w:b/>
          <w:bCs/>
        </w:rPr>
      </w:pPr>
      <w:r>
        <w:t>Итоговая оценка выпускника формируется на основе накопленной оценки по всем учебным предметам и оценок за выполнение, как минимум</w:t>
      </w:r>
      <w:r w:rsidRPr="008D32F2">
        <w:rPr>
          <w:b/>
          <w:bCs/>
        </w:rPr>
        <w:t xml:space="preserve">, </w:t>
      </w:r>
      <w:r w:rsidRPr="008D32F2">
        <w:rPr>
          <w:rStyle w:val="25"/>
        </w:rPr>
        <w:t xml:space="preserve">трех итоговых работ (по русскому языку, математике и комплексной работы на </w:t>
      </w:r>
      <w:proofErr w:type="spellStart"/>
      <w:r w:rsidRPr="008D32F2">
        <w:rPr>
          <w:rStyle w:val="25"/>
        </w:rPr>
        <w:t>межпредметной</w:t>
      </w:r>
      <w:proofErr w:type="spellEnd"/>
      <w:r w:rsidRPr="008D32F2">
        <w:rPr>
          <w:rStyle w:val="25"/>
        </w:rPr>
        <w:t xml:space="preserve"> основе).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</w:pPr>
      <w: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</w:pPr>
      <w: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CA73D3" w:rsidRDefault="00CA73D3" w:rsidP="00CA73D3">
      <w:pPr>
        <w:pStyle w:val="21"/>
        <w:numPr>
          <w:ilvl w:val="0"/>
          <w:numId w:val="13"/>
        </w:numPr>
        <w:shd w:val="clear" w:color="auto" w:fill="auto"/>
        <w:tabs>
          <w:tab w:val="left" w:pos="749"/>
        </w:tabs>
        <w:spacing w:before="0" w:line="269" w:lineRule="exact"/>
        <w:ind w:firstLine="480"/>
        <w:jc w:val="both"/>
      </w:pPr>
      <w: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</w:pPr>
      <w: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</w:t>
      </w:r>
      <w:r w:rsidRPr="00355FF1">
        <w:rPr>
          <w:rStyle w:val="220"/>
        </w:rPr>
        <w:t>ния</w:t>
      </w:r>
      <w:r>
        <w:t xml:space="preserve"> итоговых работ свидетельствуют о правильном выполнении не менее 40% заданий базового уровня.</w:t>
      </w:r>
    </w:p>
    <w:p w:rsidR="00CA73D3" w:rsidRDefault="00CA73D3" w:rsidP="00CA73D3">
      <w:pPr>
        <w:pStyle w:val="21"/>
        <w:numPr>
          <w:ilvl w:val="0"/>
          <w:numId w:val="13"/>
        </w:numPr>
        <w:shd w:val="clear" w:color="auto" w:fill="auto"/>
        <w:tabs>
          <w:tab w:val="left" w:pos="747"/>
        </w:tabs>
        <w:spacing w:before="0" w:line="269" w:lineRule="exact"/>
        <w:ind w:firstLine="480"/>
        <w:jc w:val="both"/>
      </w:pPr>
      <w:r>
        <w:t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</w:pPr>
      <w:proofErr w:type="gramStart"/>
      <w: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</w:t>
      </w:r>
      <w:r>
        <w:lastRenderedPageBreak/>
        <w:t>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CA73D3" w:rsidRDefault="00CA73D3" w:rsidP="00CA73D3">
      <w:pPr>
        <w:pStyle w:val="21"/>
        <w:numPr>
          <w:ilvl w:val="0"/>
          <w:numId w:val="13"/>
        </w:numPr>
        <w:shd w:val="clear" w:color="auto" w:fill="auto"/>
        <w:tabs>
          <w:tab w:val="left" w:pos="754"/>
        </w:tabs>
        <w:spacing w:before="0" w:line="269" w:lineRule="exact"/>
        <w:ind w:firstLine="480"/>
        <w:jc w:val="both"/>
      </w:pPr>
      <w:r>
        <w:t>Выпускник не овладел опорной системой знаний и учебными действиями, необходимыми для продолжения образования на следующем уровне образования.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</w:pPr>
      <w: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355FF1">
        <w:rPr>
          <w:rStyle w:val="25"/>
        </w:rPr>
        <w:t>всем</w:t>
      </w:r>
      <w:r>
        <w:rPr>
          <w:rStyle w:val="25"/>
        </w:rPr>
        <w:t xml:space="preserve"> </w:t>
      </w:r>
      <w:r>
        <w:t>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CA73D3" w:rsidRPr="00355FF1" w:rsidRDefault="00CA73D3" w:rsidP="00CA73D3">
      <w:pPr>
        <w:pStyle w:val="21"/>
        <w:shd w:val="clear" w:color="auto" w:fill="auto"/>
        <w:spacing w:before="0" w:line="269" w:lineRule="exact"/>
        <w:ind w:firstLine="480"/>
        <w:jc w:val="both"/>
        <w:rPr>
          <w:b/>
        </w:rPr>
      </w:pPr>
      <w:r>
        <w:t xml:space="preserve">Педагогический совет образовательной организации на основе выводов, сделанных по каждому обучающемуся, рассматривает вопрос об </w:t>
      </w:r>
      <w:r w:rsidRPr="00355FF1">
        <w:rPr>
          <w:rStyle w:val="25"/>
        </w:rPr>
        <w:t>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>Обучающиеся, освоившие в полном объеме содержание образовательной программы начального общего образования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 xml:space="preserve">Начальное общее образования является обязательным уровнем образования. </w:t>
      </w:r>
      <w:proofErr w:type="gramStart"/>
      <w:r>
        <w:t>Обучающие не освоившие основную программу начального не допускаются к обучению на следующих уровнях образования.</w:t>
      </w:r>
      <w:proofErr w:type="gramEnd"/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 xml:space="preserve">Образовательная организация информирует родителей (законных представителей) обучающегося о необходимости принятия решения об организации дальнейшего </w:t>
      </w:r>
      <w:proofErr w:type="gramStart"/>
      <w:r>
        <w:t>обучения</w:t>
      </w:r>
      <w:proofErr w:type="gramEnd"/>
      <w:r>
        <w:t xml:space="preserve"> обучающегося в письменной форме</w:t>
      </w:r>
    </w:p>
    <w:p w:rsidR="00CA73D3" w:rsidRDefault="00CA73D3" w:rsidP="00CA73D3">
      <w:pPr>
        <w:pStyle w:val="21"/>
        <w:numPr>
          <w:ilvl w:val="0"/>
          <w:numId w:val="12"/>
        </w:numPr>
        <w:shd w:val="clear" w:color="auto" w:fill="auto"/>
        <w:tabs>
          <w:tab w:val="left" w:pos="777"/>
        </w:tabs>
        <w:spacing w:before="0" w:line="269" w:lineRule="exact"/>
        <w:ind w:firstLine="0"/>
        <w:jc w:val="both"/>
      </w:pPr>
      <w:r>
        <w:t>На итоговую оценку на уровне основного общего образования выносятся только метапредметные и предметные результаты, описанные в разделе «Выпускник научится» планируемых результатов основного общего образования.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>Итоговая оценка выпускника формируется на основе: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 xml:space="preserve">• результатов </w:t>
      </w:r>
      <w:proofErr w:type="spellStart"/>
      <w:r>
        <w:t>внутришкольного</w:t>
      </w:r>
      <w:proofErr w:type="spellEnd"/>
      <w:r>
        <w:t xml:space="preserve">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>
        <w:t>межпредметной</w:t>
      </w:r>
      <w:proofErr w:type="spellEnd"/>
      <w:r>
        <w:t xml:space="preserve"> основе;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>• оценок за выполнение итоговых работ по всем учебным предметам (промежуточной аттестации);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>• оценки за выполнение и защиту итогового проекта;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>• оценок за работы, выносимые на государственную итоговую аттестацию (далее — ОГЭ).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 xml:space="preserve">При этом результаты </w:t>
      </w:r>
      <w:proofErr w:type="spellStart"/>
      <w:r>
        <w:t>внутришкольного</w:t>
      </w:r>
      <w:proofErr w:type="spellEnd"/>
      <w: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итоговый проект и работы, выносимые на ОГЭ,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>По предметам, не вынесенным на ГИА, итоговая оценка ставится на основе результатов только внутренней оценки.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CA73D3" w:rsidRDefault="00CA73D3" w:rsidP="00CA73D3">
      <w:pPr>
        <w:pStyle w:val="21"/>
        <w:numPr>
          <w:ilvl w:val="0"/>
          <w:numId w:val="12"/>
        </w:numPr>
        <w:shd w:val="clear" w:color="auto" w:fill="auto"/>
        <w:tabs>
          <w:tab w:val="left" w:pos="777"/>
        </w:tabs>
        <w:spacing w:before="0" w:line="269" w:lineRule="exact"/>
        <w:ind w:firstLine="0"/>
        <w:jc w:val="both"/>
      </w:pPr>
      <w:r>
        <w:t>Предметом итоговой отметки освоения обучающимися ООП СОО является достижение предметных результатов освоения ООП СОО, необходимых для продолжения образования.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80"/>
        <w:jc w:val="both"/>
      </w:pPr>
      <w:r>
        <w:t>Итоговая отметка результатов освоения ООП СОО включает две составляющие: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69" w:lineRule="exact"/>
        <w:ind w:firstLine="580"/>
        <w:jc w:val="both"/>
      </w:pPr>
      <w:r>
        <w:t xml:space="preserve">результаты промежуточной аттестации </w:t>
      </w:r>
      <w:proofErr w:type="gramStart"/>
      <w:r>
        <w:t>обучающихся</w:t>
      </w:r>
      <w:proofErr w:type="gramEnd"/>
      <w:r>
        <w:t>,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69" w:lineRule="exact"/>
        <w:ind w:firstLine="580"/>
        <w:jc w:val="both"/>
      </w:pPr>
      <w:r>
        <w:t xml:space="preserve">результаты государственной итоговой аттестации выпускников, характеризующие уровень </w:t>
      </w:r>
      <w:proofErr w:type="gramStart"/>
      <w:r>
        <w:t>достижения планируемых результатов освоения основной образовательной программы среднего общего образования</w:t>
      </w:r>
      <w:proofErr w:type="gramEnd"/>
      <w:r>
        <w:t>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500"/>
        <w:jc w:val="both"/>
      </w:pPr>
      <w:r>
        <w:t>По предметам, не вынесенным на ГИА, итоговая оценка ставится на основе результатов только внутренней оценки.</w:t>
      </w:r>
    </w:p>
    <w:p w:rsidR="00CA73D3" w:rsidRDefault="00CA73D3" w:rsidP="00CA73D3">
      <w:pPr>
        <w:pStyle w:val="21"/>
        <w:numPr>
          <w:ilvl w:val="0"/>
          <w:numId w:val="12"/>
        </w:numPr>
        <w:shd w:val="clear" w:color="auto" w:fill="auto"/>
        <w:tabs>
          <w:tab w:val="left" w:pos="782"/>
        </w:tabs>
        <w:spacing w:before="0" w:line="269" w:lineRule="exact"/>
        <w:ind w:firstLine="0"/>
        <w:jc w:val="both"/>
      </w:pPr>
      <w:r>
        <w:t>Положительная отметка по результатам промежуточной аттестации является основанием для допуска к государственной итоговой аттестации.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Решение о допуске к государственной итоговой аттестации принимается педагогическим советом школы.</w:t>
      </w:r>
    </w:p>
    <w:p w:rsidR="00CA73D3" w:rsidRDefault="00CA73D3" w:rsidP="00CA73D3">
      <w:pPr>
        <w:pStyle w:val="21"/>
        <w:numPr>
          <w:ilvl w:val="0"/>
          <w:numId w:val="12"/>
        </w:numPr>
        <w:shd w:val="clear" w:color="auto" w:fill="auto"/>
        <w:tabs>
          <w:tab w:val="left" w:pos="777"/>
        </w:tabs>
        <w:spacing w:before="0" w:line="269" w:lineRule="exact"/>
        <w:ind w:firstLine="0"/>
        <w:jc w:val="both"/>
      </w:pPr>
      <w:r>
        <w:t xml:space="preserve">Педагогический совет школы на основе результатов промежуточной аттестации, итоговых работ </w:t>
      </w:r>
      <w:r>
        <w:lastRenderedPageBreak/>
        <w:t>по каждому обучающемуся рассматривает вопрос об успешном освоении данным обучающимся основной образовательной программы и выдачи документа об уровне образования.</w:t>
      </w:r>
    </w:p>
    <w:p w:rsidR="00CA73D3" w:rsidRDefault="00CA73D3" w:rsidP="00CA73D3">
      <w:pPr>
        <w:pStyle w:val="21"/>
        <w:shd w:val="clear" w:color="auto" w:fill="auto"/>
        <w:spacing w:before="0" w:after="280" w:line="269" w:lineRule="exact"/>
        <w:ind w:firstLine="580"/>
        <w:jc w:val="both"/>
      </w:pPr>
      <w:r>
        <w:t xml:space="preserve"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статей 21 и 27 Гражданского кодекса Российской Федерации (Собрание законодательства Российской Федерации, 1994, </w:t>
      </w:r>
      <w:r>
        <w:rPr>
          <w:lang w:val="en-US"/>
        </w:rPr>
        <w:t>N</w:t>
      </w:r>
      <w:r w:rsidRPr="00924A28">
        <w:t xml:space="preserve"> </w:t>
      </w:r>
      <w:r>
        <w:t>32, ст. 3301)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 xml:space="preserve">бзац введен Приказом </w:t>
      </w:r>
      <w:proofErr w:type="spellStart"/>
      <w:r>
        <w:t>Минобрнауки</w:t>
      </w:r>
      <w:proofErr w:type="spellEnd"/>
      <w:r>
        <w:t xml:space="preserve"> России от 28.05.2014 </w:t>
      </w:r>
      <w:r>
        <w:rPr>
          <w:lang w:val="en-US"/>
        </w:rPr>
        <w:t xml:space="preserve">N </w:t>
      </w:r>
      <w:r>
        <w:t>598)</w:t>
      </w:r>
    </w:p>
    <w:p w:rsidR="00CA73D3" w:rsidRDefault="00CA73D3" w:rsidP="00DC4BDD">
      <w:pPr>
        <w:pStyle w:val="24"/>
        <w:keepNext/>
        <w:keepLines/>
        <w:numPr>
          <w:ilvl w:val="0"/>
          <w:numId w:val="22"/>
        </w:numPr>
        <w:shd w:val="clear" w:color="auto" w:fill="auto"/>
        <w:tabs>
          <w:tab w:val="left" w:pos="748"/>
        </w:tabs>
        <w:spacing w:line="269" w:lineRule="exact"/>
        <w:jc w:val="left"/>
      </w:pPr>
      <w:bookmarkStart w:id="8" w:name="bookmark9"/>
      <w:r>
        <w:t xml:space="preserve">Порядок перевода </w:t>
      </w:r>
      <w:proofErr w:type="gramStart"/>
      <w:r w:rsidRPr="00DC4BDD">
        <w:rPr>
          <w:rStyle w:val="26"/>
          <w:b/>
          <w:i w:val="0"/>
        </w:rPr>
        <w:t>обучающихся</w:t>
      </w:r>
      <w:proofErr w:type="gramEnd"/>
      <w:r w:rsidRPr="00DC4BDD">
        <w:rPr>
          <w:b w:val="0"/>
          <w:i/>
        </w:rPr>
        <w:t xml:space="preserve"> </w:t>
      </w:r>
      <w:r>
        <w:t>в следующий класс и ликвидация академической</w:t>
      </w:r>
      <w:bookmarkEnd w:id="8"/>
    </w:p>
    <w:p w:rsidR="00CA73D3" w:rsidRDefault="00CA73D3" w:rsidP="00CA73D3">
      <w:pPr>
        <w:pStyle w:val="24"/>
        <w:keepNext/>
        <w:keepLines/>
        <w:shd w:val="clear" w:color="auto" w:fill="auto"/>
        <w:spacing w:line="269" w:lineRule="exact"/>
        <w:ind w:right="20"/>
      </w:pPr>
      <w:bookmarkStart w:id="9" w:name="bookmark10"/>
      <w:r>
        <w:t>задолженности.</w:t>
      </w:r>
      <w:bookmarkEnd w:id="9"/>
    </w:p>
    <w:p w:rsidR="00CA73D3" w:rsidRDefault="00CA73D3" w:rsidP="00CA73D3">
      <w:pPr>
        <w:pStyle w:val="21"/>
        <w:numPr>
          <w:ilvl w:val="0"/>
          <w:numId w:val="14"/>
        </w:numPr>
        <w:shd w:val="clear" w:color="auto" w:fill="auto"/>
        <w:tabs>
          <w:tab w:val="left" w:pos="487"/>
        </w:tabs>
        <w:spacing w:before="0" w:line="269" w:lineRule="exact"/>
        <w:ind w:firstLine="0"/>
        <w:jc w:val="both"/>
      </w:pPr>
      <w: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CA73D3" w:rsidRDefault="00CA73D3" w:rsidP="00CA73D3">
      <w:pPr>
        <w:pStyle w:val="21"/>
        <w:numPr>
          <w:ilvl w:val="0"/>
          <w:numId w:val="14"/>
        </w:numPr>
        <w:shd w:val="clear" w:color="auto" w:fill="auto"/>
        <w:tabs>
          <w:tab w:val="left" w:pos="492"/>
        </w:tabs>
        <w:spacing w:before="0" w:line="269" w:lineRule="exact"/>
        <w:ind w:firstLine="0"/>
        <w:jc w:val="both"/>
      </w:pPr>
      <w:r>
        <w:t>Неудовлетворительные результаты промежуточной аттестации по одному или нескольким учебным предметам образовательной программы НОО, ООО, СОО или не прохождении промежуточной аттестации при отсутствии уважительных причин признается академической задолженностью, переводятся в следующий класс условно.</w:t>
      </w:r>
    </w:p>
    <w:p w:rsidR="00CA73D3" w:rsidRDefault="00CA73D3" w:rsidP="00CA73D3">
      <w:pPr>
        <w:pStyle w:val="21"/>
        <w:numPr>
          <w:ilvl w:val="0"/>
          <w:numId w:val="14"/>
        </w:numPr>
        <w:shd w:val="clear" w:color="auto" w:fill="auto"/>
        <w:tabs>
          <w:tab w:val="left" w:pos="492"/>
        </w:tabs>
        <w:spacing w:before="0" w:line="269" w:lineRule="exact"/>
        <w:ind w:firstLine="0"/>
        <w:jc w:val="both"/>
      </w:pPr>
      <w:r>
        <w:t xml:space="preserve">Условный перевод в следующий класс - это перевод </w:t>
      </w:r>
      <w:proofErr w:type="gramStart"/>
      <w:r>
        <w:t>обучающихся</w:t>
      </w:r>
      <w:proofErr w:type="gramEnd"/>
      <w:r>
        <w:t>, не прошедших промежуточную аттестацию по уважительным причинам или имеющим академическую задолженность, с обязательной её ликвидацией в установленные сроки, определяемые ОО.</w:t>
      </w:r>
    </w:p>
    <w:p w:rsidR="00CA73D3" w:rsidRDefault="00CA73D3" w:rsidP="00CA73D3">
      <w:pPr>
        <w:pStyle w:val="21"/>
        <w:numPr>
          <w:ilvl w:val="0"/>
          <w:numId w:val="14"/>
        </w:numPr>
        <w:shd w:val="clear" w:color="auto" w:fill="auto"/>
        <w:tabs>
          <w:tab w:val="left" w:pos="492"/>
        </w:tabs>
        <w:spacing w:before="0" w:line="269" w:lineRule="exact"/>
        <w:ind w:firstLine="0"/>
        <w:jc w:val="both"/>
      </w:pPr>
      <w:r>
        <w:t>Права, обязанности участников образовательных отношений по ликвидации академической задолженности:</w:t>
      </w:r>
    </w:p>
    <w:p w:rsidR="00CA73D3" w:rsidRDefault="00CA73D3" w:rsidP="00CA73D3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line="269" w:lineRule="exact"/>
        <w:ind w:firstLine="0"/>
        <w:jc w:val="both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 по учебным предметам, курсам, дисциплинам (модулям) предыдущего учебного года в течение следующего учебного года;</w:t>
      </w:r>
    </w:p>
    <w:p w:rsidR="00CA73D3" w:rsidRDefault="00CA73D3" w:rsidP="00CA73D3">
      <w:pPr>
        <w:pStyle w:val="21"/>
        <w:numPr>
          <w:ilvl w:val="0"/>
          <w:numId w:val="15"/>
        </w:numPr>
        <w:shd w:val="clear" w:color="auto" w:fill="auto"/>
        <w:tabs>
          <w:tab w:val="left" w:pos="667"/>
        </w:tabs>
        <w:spacing w:before="0" w:line="269" w:lineRule="exact"/>
        <w:ind w:firstLine="0"/>
        <w:jc w:val="both"/>
      </w:pPr>
      <w:proofErr w:type="gramStart"/>
      <w:r>
        <w:t>обучающиеся</w:t>
      </w:r>
      <w:proofErr w:type="gramEnd"/>
      <w:r>
        <w:t xml:space="preserve"> имеют право: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75"/>
        </w:tabs>
        <w:spacing w:before="0" w:line="269" w:lineRule="exact"/>
        <w:ind w:firstLine="0"/>
        <w:jc w:val="both"/>
      </w:pPr>
      <w: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каникул и болезни обучающегося и (или) иных уважительных причин;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0"/>
        </w:tabs>
        <w:spacing w:before="0" w:line="269" w:lineRule="exact"/>
        <w:ind w:firstLine="0"/>
        <w:jc w:val="both"/>
      </w:pPr>
      <w:r>
        <w:t>получать консультации по учебным предметам, курсам;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0"/>
        </w:tabs>
        <w:spacing w:before="0" w:line="269" w:lineRule="exact"/>
        <w:ind w:firstLine="0"/>
        <w:jc w:val="both"/>
      </w:pPr>
      <w:r>
        <w:t>получать информацию о сроках и датах работы комиссий по сдаче академических задолженностей;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69" w:lineRule="exact"/>
        <w:ind w:firstLine="0"/>
        <w:jc w:val="both"/>
      </w:pPr>
      <w:r>
        <w:t>получать помощь педагога-психолога.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 xml:space="preserve">4.4.3. ОО при организации и проведении промежуточной аттестации </w:t>
      </w:r>
      <w:proofErr w:type="gramStart"/>
      <w:r>
        <w:t>обучающихся</w:t>
      </w:r>
      <w:proofErr w:type="gramEnd"/>
      <w:r>
        <w:t xml:space="preserve"> обязана: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69" w:lineRule="exact"/>
        <w:ind w:firstLine="0"/>
        <w:jc w:val="both"/>
      </w:pPr>
      <w:r>
        <w:t>создать условия обучающимся для ликвидации академических задолженностей;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69" w:lineRule="exact"/>
        <w:ind w:firstLine="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своевременностью ликвидации академических задолженностей;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69" w:lineRule="exact"/>
        <w:ind w:firstLine="0"/>
        <w:jc w:val="both"/>
      </w:pPr>
      <w:r>
        <w:t>создать комиссию для проведения сдачи академических задолженностей (промежуточной аттестации обучающихся во второй раз);</w:t>
      </w:r>
    </w:p>
    <w:p w:rsidR="00CA73D3" w:rsidRDefault="00CA73D3" w:rsidP="00CA73D3">
      <w:pPr>
        <w:pStyle w:val="21"/>
        <w:numPr>
          <w:ilvl w:val="0"/>
          <w:numId w:val="16"/>
        </w:numPr>
        <w:shd w:val="clear" w:color="auto" w:fill="auto"/>
        <w:tabs>
          <w:tab w:val="left" w:pos="667"/>
        </w:tabs>
        <w:spacing w:before="0" w:line="269" w:lineRule="exact"/>
        <w:ind w:firstLine="0"/>
        <w:jc w:val="both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обязаны: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69" w:lineRule="exact"/>
        <w:ind w:firstLine="0"/>
        <w:jc w:val="both"/>
      </w:pPr>
      <w:r>
        <w:t xml:space="preserve">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69" w:lineRule="exact"/>
        <w:ind w:firstLine="0"/>
        <w:jc w:val="both"/>
      </w:pPr>
      <w:r>
        <w:t xml:space="preserve">обеспечить контроль за своевременностью ликвидации </w:t>
      </w:r>
      <w:proofErr w:type="gramStart"/>
      <w:r>
        <w:t>обучающимся</w:t>
      </w:r>
      <w:proofErr w:type="gramEnd"/>
      <w:r>
        <w:t xml:space="preserve"> академической задолженности;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69" w:lineRule="exact"/>
        <w:ind w:firstLine="0"/>
        <w:jc w:val="both"/>
      </w:pPr>
      <w:r>
        <w:t xml:space="preserve">нести ответственность за ликвидацию </w:t>
      </w:r>
      <w:proofErr w:type="gramStart"/>
      <w:r>
        <w:t>обучающимся</w:t>
      </w:r>
      <w:proofErr w:type="gramEnd"/>
      <w:r>
        <w:t xml:space="preserve"> академической задолженности в течение следующего учебного года;</w:t>
      </w:r>
    </w:p>
    <w:p w:rsidR="00CA73D3" w:rsidRDefault="00CA73D3" w:rsidP="00CA73D3">
      <w:pPr>
        <w:pStyle w:val="21"/>
        <w:numPr>
          <w:ilvl w:val="0"/>
          <w:numId w:val="14"/>
        </w:numPr>
        <w:shd w:val="clear" w:color="auto" w:fill="auto"/>
        <w:tabs>
          <w:tab w:val="left" w:pos="492"/>
        </w:tabs>
        <w:spacing w:before="0" w:line="269" w:lineRule="exact"/>
        <w:ind w:firstLine="0"/>
        <w:jc w:val="both"/>
      </w:pPr>
      <w:r>
        <w:t xml:space="preserve">Для проведения промежуточной аттестации во второй раз в ОО создается соответствующая комиссия. Состав комиссии утверждается приказом директора ОО. Решение комиссии оформляется протоколом промежуточной аттестации </w:t>
      </w:r>
      <w:proofErr w:type="gramStart"/>
      <w:r>
        <w:t>обучающихся</w:t>
      </w:r>
      <w:proofErr w:type="gramEnd"/>
      <w:r>
        <w:t xml:space="preserve"> по учебному предмету, курсу, дисциплине (модулю).</w:t>
      </w:r>
    </w:p>
    <w:p w:rsidR="00CA73D3" w:rsidRDefault="00CA73D3" w:rsidP="00CA73D3">
      <w:pPr>
        <w:pStyle w:val="21"/>
        <w:numPr>
          <w:ilvl w:val="0"/>
          <w:numId w:val="14"/>
        </w:numPr>
        <w:shd w:val="clear" w:color="auto" w:fill="auto"/>
        <w:tabs>
          <w:tab w:val="left" w:pos="492"/>
        </w:tabs>
        <w:spacing w:before="0" w:line="269" w:lineRule="exact"/>
        <w:ind w:firstLine="0"/>
        <w:jc w:val="both"/>
      </w:pPr>
      <w:r>
        <w:t>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69" w:lineRule="exact"/>
        <w:ind w:firstLine="0"/>
        <w:jc w:val="both"/>
      </w:pPr>
      <w:proofErr w:type="gramStart"/>
      <w:r>
        <w:t>оставлены</w:t>
      </w:r>
      <w:proofErr w:type="gramEnd"/>
      <w:r>
        <w:t xml:space="preserve"> на повторное обучение;</w:t>
      </w:r>
    </w:p>
    <w:p w:rsidR="00CA73D3" w:rsidRDefault="00CA73D3" w:rsidP="00CA73D3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4" w:lineRule="exact"/>
        <w:ind w:firstLine="0"/>
        <w:jc w:val="both"/>
      </w:pPr>
      <w:r>
        <w:t xml:space="preserve">переведены на </w:t>
      </w:r>
      <w:proofErr w:type="gramStart"/>
      <w:r>
        <w:t>обучение</w:t>
      </w:r>
      <w:proofErr w:type="gramEnd"/>
      <w: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CA73D3" w:rsidRDefault="00CA73D3" w:rsidP="00CA73D3">
      <w:pPr>
        <w:pStyle w:val="120"/>
        <w:keepNext/>
        <w:keepLines/>
        <w:shd w:val="clear" w:color="auto" w:fill="auto"/>
        <w:spacing w:after="0" w:line="269" w:lineRule="exact"/>
        <w:jc w:val="both"/>
      </w:pPr>
      <w:bookmarkStart w:id="10" w:name="bookmark11"/>
      <w:proofErr w:type="gramStart"/>
      <w:r>
        <w:t>- переведены на обучение по индивидуальному учебному плану (в пределах осваиваемой</w:t>
      </w:r>
      <w:bookmarkEnd w:id="10"/>
      <w:proofErr w:type="gramEnd"/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>образовательной программы).</w:t>
      </w:r>
    </w:p>
    <w:p w:rsidR="00CA73D3" w:rsidRDefault="00CA73D3" w:rsidP="00CA73D3">
      <w:pPr>
        <w:pStyle w:val="21"/>
        <w:numPr>
          <w:ilvl w:val="0"/>
          <w:numId w:val="14"/>
        </w:numPr>
        <w:shd w:val="clear" w:color="auto" w:fill="auto"/>
        <w:tabs>
          <w:tab w:val="left" w:pos="505"/>
        </w:tabs>
        <w:spacing w:before="0" w:line="269" w:lineRule="exact"/>
        <w:ind w:firstLine="0"/>
        <w:jc w:val="both"/>
      </w:pPr>
      <w:r>
        <w:t xml:space="preserve">Начальное общее образования, основное общее образование, среднее общее образование является обязательным уровнем образования. Обучающие не освоившие основную программу начального и (или) </w:t>
      </w:r>
      <w:r>
        <w:lastRenderedPageBreak/>
        <w:t>основного общего образования, не допускаются к обучению на следующих уровнях образования.</w:t>
      </w:r>
    </w:p>
    <w:p w:rsidR="00CA73D3" w:rsidRDefault="00CA73D3" w:rsidP="00CA73D3">
      <w:pPr>
        <w:pStyle w:val="21"/>
        <w:numPr>
          <w:ilvl w:val="0"/>
          <w:numId w:val="14"/>
        </w:numPr>
        <w:shd w:val="clear" w:color="auto" w:fill="auto"/>
        <w:tabs>
          <w:tab w:val="left" w:pos="500"/>
        </w:tabs>
        <w:spacing w:before="0" w:after="300" w:line="269" w:lineRule="exact"/>
        <w:ind w:firstLine="0"/>
        <w:jc w:val="both"/>
      </w:pPr>
      <w:r>
        <w:t xml:space="preserve">ОО информирует родителей (законных представителей) обучающегося о необходимости принятия решения об организации дальнейшего </w:t>
      </w:r>
      <w:proofErr w:type="gramStart"/>
      <w:r>
        <w:t>обучения</w:t>
      </w:r>
      <w:proofErr w:type="gramEnd"/>
      <w:r>
        <w:t xml:space="preserve"> обучающегося в письменной форме</w:t>
      </w:r>
    </w:p>
    <w:p w:rsidR="00CA73D3" w:rsidRDefault="00CA73D3" w:rsidP="00CA73D3">
      <w:pPr>
        <w:pStyle w:val="24"/>
        <w:keepNext/>
        <w:keepLines/>
        <w:shd w:val="clear" w:color="auto" w:fill="auto"/>
        <w:spacing w:after="260" w:line="244" w:lineRule="exact"/>
      </w:pPr>
      <w:bookmarkStart w:id="11" w:name="bookmark12"/>
      <w:r>
        <w:t>5. Оформление результатов промежуточной аттестации</w:t>
      </w:r>
      <w:bookmarkEnd w:id="11"/>
    </w:p>
    <w:p w:rsidR="00CA73D3" w:rsidRDefault="00CA73D3" w:rsidP="00CA73D3">
      <w:pPr>
        <w:pStyle w:val="21"/>
        <w:numPr>
          <w:ilvl w:val="0"/>
          <w:numId w:val="17"/>
        </w:numPr>
        <w:shd w:val="clear" w:color="auto" w:fill="auto"/>
        <w:tabs>
          <w:tab w:val="left" w:pos="500"/>
        </w:tabs>
        <w:spacing w:before="0" w:line="269" w:lineRule="exact"/>
        <w:ind w:firstLine="0"/>
        <w:jc w:val="both"/>
      </w:pPr>
      <w:r>
        <w:t>Результаты промежуточной аттестации фиксируются в классных журналах.</w:t>
      </w:r>
    </w:p>
    <w:p w:rsidR="00CA73D3" w:rsidRDefault="00CA73D3" w:rsidP="00CA73D3">
      <w:pPr>
        <w:pStyle w:val="21"/>
        <w:numPr>
          <w:ilvl w:val="0"/>
          <w:numId w:val="17"/>
        </w:numPr>
        <w:shd w:val="clear" w:color="auto" w:fill="auto"/>
        <w:tabs>
          <w:tab w:val="left" w:pos="495"/>
        </w:tabs>
        <w:spacing w:before="0" w:line="269" w:lineRule="exact"/>
        <w:ind w:firstLine="0"/>
        <w:jc w:val="both"/>
      </w:pPr>
      <w:r>
        <w:t>Фиксация результатов в классных журналах:</w:t>
      </w:r>
    </w:p>
    <w:p w:rsidR="00CA73D3" w:rsidRDefault="00CA73D3" w:rsidP="00CA73D3">
      <w:pPr>
        <w:pStyle w:val="21"/>
        <w:numPr>
          <w:ilvl w:val="0"/>
          <w:numId w:val="18"/>
        </w:numPr>
        <w:shd w:val="clear" w:color="auto" w:fill="auto"/>
        <w:tabs>
          <w:tab w:val="left" w:pos="684"/>
        </w:tabs>
        <w:spacing w:before="0" w:line="269" w:lineRule="exact"/>
        <w:ind w:firstLine="0"/>
        <w:jc w:val="both"/>
      </w:pPr>
      <w:r>
        <w:t>По результатам промежуточной аттестации обучающимся прошедшим промежуточную аттестацию на предметную страницу в классном журнале после годовой отметки выставляется отметка за прохождение промежуточной аттестации каждого учебного предмета, курса, дисциплины (модуля) и выставляется итоговая отметка.</w:t>
      </w:r>
    </w:p>
    <w:p w:rsidR="00CA73D3" w:rsidRDefault="00CA73D3" w:rsidP="00CA73D3">
      <w:pPr>
        <w:pStyle w:val="21"/>
        <w:numPr>
          <w:ilvl w:val="0"/>
          <w:numId w:val="18"/>
        </w:numPr>
        <w:shd w:val="clear" w:color="auto" w:fill="auto"/>
        <w:tabs>
          <w:tab w:val="left" w:pos="736"/>
        </w:tabs>
        <w:spacing w:before="0" w:line="269" w:lineRule="exact"/>
        <w:ind w:firstLine="0"/>
        <w:jc w:val="both"/>
      </w:pPr>
      <w:r>
        <w:t xml:space="preserve">На основании решения педагогического совета обучающимся успешно </w:t>
      </w:r>
      <w:proofErr w:type="gramStart"/>
      <w:r>
        <w:t>прошедших</w:t>
      </w:r>
      <w:proofErr w:type="gramEnd"/>
      <w:r>
        <w:t xml:space="preserve"> промежуточную аттестацию выставляется итоговая оценка, дающая право перевода в следующий класс, о чем делается запись в сводной ведомости учета успеваемости обучающихся в классном журнале: </w:t>
      </w:r>
      <w:proofErr w:type="gramStart"/>
      <w:r>
        <w:t>«Переведен в___ класс» на основании решения педагогического совета с указанием № протокола и даты.</w:t>
      </w:r>
      <w:proofErr w:type="gramEnd"/>
    </w:p>
    <w:p w:rsidR="00CA73D3" w:rsidRDefault="00CA73D3" w:rsidP="00CA73D3">
      <w:pPr>
        <w:pStyle w:val="21"/>
        <w:numPr>
          <w:ilvl w:val="0"/>
          <w:numId w:val="18"/>
        </w:numPr>
        <w:shd w:val="clear" w:color="auto" w:fill="auto"/>
        <w:tabs>
          <w:tab w:val="left" w:pos="689"/>
        </w:tabs>
        <w:spacing w:before="0" w:line="269" w:lineRule="exact"/>
        <w:ind w:firstLine="0"/>
        <w:jc w:val="both"/>
      </w:pPr>
      <w:r>
        <w:t xml:space="preserve">На основании результатов промежуточной аттестации и решения педагогического </w:t>
      </w:r>
      <w:proofErr w:type="gramStart"/>
      <w:r>
        <w:t>совета</w:t>
      </w:r>
      <w:proofErr w:type="gramEnd"/>
      <w:r>
        <w:t xml:space="preserve"> обучающиеся имеющие академическую задолженность переводятся в следующий класс условно, о чем делается запись в сводной ведомости учета успеваемости обучающихся в классном журнале: </w:t>
      </w:r>
      <w:proofErr w:type="gramStart"/>
      <w:r>
        <w:t>«Переведен в класс условно» на основании решения педагогического совета с указанием № протокола и даты.</w:t>
      </w:r>
      <w:proofErr w:type="gramEnd"/>
    </w:p>
    <w:p w:rsidR="00CA73D3" w:rsidRDefault="00CA73D3" w:rsidP="00CA73D3">
      <w:pPr>
        <w:pStyle w:val="21"/>
        <w:numPr>
          <w:ilvl w:val="0"/>
          <w:numId w:val="18"/>
        </w:numPr>
        <w:shd w:val="clear" w:color="auto" w:fill="auto"/>
        <w:tabs>
          <w:tab w:val="left" w:pos="684"/>
        </w:tabs>
        <w:spacing w:before="0" w:line="269" w:lineRule="exact"/>
        <w:ind w:firstLine="0"/>
        <w:jc w:val="both"/>
      </w:pPr>
      <w:r>
        <w:t xml:space="preserve">В случае ликвидации академической задолженности в классный журнал на предметную страницу после годовой отметки, рядом с отрицательной отметкой выставляется </w:t>
      </w:r>
      <w:proofErr w:type="gramStart"/>
      <w:r>
        <w:t>отметка</w:t>
      </w:r>
      <w:proofErr w:type="gramEnd"/>
      <w:r>
        <w:t xml:space="preserve"> полученная при ликвидации академической задолженности и выставляется итоговая отметка. В сводной ведомости учета успеваемости </w:t>
      </w:r>
      <w:proofErr w:type="gramStart"/>
      <w:r>
        <w:t>обучающихся</w:t>
      </w:r>
      <w:proofErr w:type="gramEnd"/>
      <w:r>
        <w:t xml:space="preserve"> в классном журнале вносится запись: </w:t>
      </w:r>
      <w:proofErr w:type="gramStart"/>
      <w:r>
        <w:t xml:space="preserve">«Переведен в </w:t>
      </w:r>
      <w:r>
        <w:tab/>
        <w:t xml:space="preserve"> класс на основании решения педагогического совета» указывается № протокола и дата.</w:t>
      </w:r>
      <w:proofErr w:type="gramEnd"/>
    </w:p>
    <w:p w:rsidR="00CA73D3" w:rsidRDefault="00CA73D3" w:rsidP="00CA73D3">
      <w:pPr>
        <w:pStyle w:val="21"/>
        <w:numPr>
          <w:ilvl w:val="0"/>
          <w:numId w:val="18"/>
        </w:numPr>
        <w:shd w:val="clear" w:color="auto" w:fill="auto"/>
        <w:tabs>
          <w:tab w:val="left" w:pos="694"/>
        </w:tabs>
        <w:spacing w:before="0" w:line="269" w:lineRule="exact"/>
        <w:ind w:firstLine="0"/>
        <w:jc w:val="both"/>
      </w:pPr>
      <w:r>
        <w:t>В случае не ликвидации академической задолженности в сводной ведомости учета успеваемости обучающихся в классном журнале по усмотрению родителей (законных представителей) вносится запись: «</w:t>
      </w:r>
      <w:proofErr w:type="gramStart"/>
      <w:r>
        <w:t>Оставлен</w:t>
      </w:r>
      <w:proofErr w:type="gramEnd"/>
      <w:r>
        <w:t xml:space="preserve"> на повторное обучение» или «Переводиться на обучение по адаптированной образовательной программе» или «Переводиться на обучение по индивидуальному учебному плану» на основании решения педагогического совета с указанием № протокола и даты.</w:t>
      </w:r>
    </w:p>
    <w:p w:rsidR="00CA73D3" w:rsidRDefault="00CA73D3" w:rsidP="00CA73D3">
      <w:pPr>
        <w:pStyle w:val="21"/>
        <w:numPr>
          <w:ilvl w:val="1"/>
          <w:numId w:val="18"/>
        </w:numPr>
        <w:shd w:val="clear" w:color="auto" w:fill="auto"/>
        <w:tabs>
          <w:tab w:val="left" w:pos="491"/>
        </w:tabs>
        <w:spacing w:before="0" w:line="269" w:lineRule="exact"/>
        <w:ind w:firstLine="0"/>
        <w:jc w:val="both"/>
      </w:pPr>
      <w:r>
        <w:t>Фиксация результатов в личном деле обучающихся:</w:t>
      </w:r>
    </w:p>
    <w:p w:rsidR="00CA73D3" w:rsidRDefault="00CA73D3" w:rsidP="00CA73D3">
      <w:pPr>
        <w:pStyle w:val="21"/>
        <w:numPr>
          <w:ilvl w:val="2"/>
          <w:numId w:val="18"/>
        </w:numPr>
        <w:shd w:val="clear" w:color="auto" w:fill="auto"/>
        <w:tabs>
          <w:tab w:val="left" w:pos="684"/>
        </w:tabs>
        <w:spacing w:before="0" w:line="269" w:lineRule="exact"/>
        <w:ind w:firstLine="0"/>
        <w:jc w:val="both"/>
      </w:pPr>
      <w:r>
        <w:t>В конце каждого учебного года классный руководитель в личное дело обучающегося в графу «Сведения об успеваемости» выставляет итоговые оценки, согласно классному журналу по всем предметам. В случае наличия неудовлетворительные результаты промежуточной аттестации в ячейку выставляется неудовлетворительная отметка «2» как итоговая. В случае ликвидации академической задолженности в эту же ячейку выставляется положительная отметка.</w:t>
      </w:r>
    </w:p>
    <w:p w:rsidR="00CA73D3" w:rsidRDefault="00CA73D3" w:rsidP="00CA73D3">
      <w:pPr>
        <w:pStyle w:val="21"/>
        <w:numPr>
          <w:ilvl w:val="0"/>
          <w:numId w:val="19"/>
        </w:numPr>
        <w:shd w:val="clear" w:color="auto" w:fill="auto"/>
        <w:tabs>
          <w:tab w:val="left" w:pos="675"/>
        </w:tabs>
        <w:spacing w:before="0" w:line="269" w:lineRule="exact"/>
        <w:ind w:firstLine="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успешно прошедших промежуточную аттестацию делается запись</w:t>
      </w:r>
    </w:p>
    <w:p w:rsidR="00CA73D3" w:rsidRDefault="00CA73D3" w:rsidP="00CA73D3">
      <w:pPr>
        <w:pStyle w:val="21"/>
        <w:shd w:val="clear" w:color="auto" w:fill="auto"/>
        <w:tabs>
          <w:tab w:val="left" w:leader="underscore" w:pos="1770"/>
        </w:tabs>
        <w:spacing w:before="0" w:line="269" w:lineRule="exact"/>
        <w:ind w:firstLine="0"/>
        <w:jc w:val="both"/>
      </w:pPr>
      <w:proofErr w:type="gramStart"/>
      <w:r>
        <w:t>«Переведен в</w:t>
      </w:r>
      <w:r>
        <w:tab/>
        <w:t>класс».</w:t>
      </w:r>
      <w:proofErr w:type="gramEnd"/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620"/>
        <w:jc w:val="both"/>
      </w:pPr>
      <w:r>
        <w:t>У обучающихся первых классов по окончанию учебного года при усвоении программы по предметам, изучавшимся в первом классе, в личном деле делается запись «Программа усвоена».</w:t>
      </w:r>
    </w:p>
    <w:p w:rsidR="00CA73D3" w:rsidRDefault="00CA73D3" w:rsidP="00CA73D3">
      <w:pPr>
        <w:pStyle w:val="21"/>
        <w:numPr>
          <w:ilvl w:val="0"/>
          <w:numId w:val="19"/>
        </w:numPr>
        <w:shd w:val="clear" w:color="auto" w:fill="auto"/>
        <w:tabs>
          <w:tab w:val="left" w:pos="675"/>
        </w:tabs>
        <w:spacing w:before="0" w:line="269" w:lineRule="exact"/>
        <w:ind w:firstLine="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имеющих академическую задолженность по итогом промежуточной</w:t>
      </w:r>
    </w:p>
    <w:p w:rsidR="00CA73D3" w:rsidRDefault="00CA73D3" w:rsidP="00CA73D3">
      <w:pPr>
        <w:pStyle w:val="21"/>
        <w:shd w:val="clear" w:color="auto" w:fill="auto"/>
        <w:tabs>
          <w:tab w:val="left" w:leader="underscore" w:pos="4594"/>
        </w:tabs>
        <w:spacing w:before="0" w:line="269" w:lineRule="exact"/>
        <w:ind w:firstLine="0"/>
        <w:jc w:val="both"/>
      </w:pPr>
      <w:proofErr w:type="gramStart"/>
      <w:r>
        <w:t>аттестации делается запись «Переведен в</w:t>
      </w:r>
      <w:r>
        <w:tab/>
        <w:t>класс условно».</w:t>
      </w:r>
      <w:proofErr w:type="gramEnd"/>
    </w:p>
    <w:p w:rsidR="00CA73D3" w:rsidRDefault="00CA73D3" w:rsidP="00CA73D3">
      <w:pPr>
        <w:pStyle w:val="21"/>
        <w:numPr>
          <w:ilvl w:val="0"/>
          <w:numId w:val="19"/>
        </w:numPr>
        <w:shd w:val="clear" w:color="auto" w:fill="auto"/>
        <w:tabs>
          <w:tab w:val="left" w:pos="675"/>
        </w:tabs>
        <w:spacing w:before="0" w:after="260" w:line="269" w:lineRule="exact"/>
        <w:ind w:firstLine="0"/>
        <w:jc w:val="both"/>
      </w:pPr>
      <w:r>
        <w:t>В случае не ликвидации академической задолженности по усмотрению родителей (законных представителей) вносится запись: «</w:t>
      </w:r>
      <w:proofErr w:type="gramStart"/>
      <w:r>
        <w:t>Оставлен</w:t>
      </w:r>
      <w:proofErr w:type="gramEnd"/>
      <w:r>
        <w:t xml:space="preserve"> на повторное обучение» или «Переводиться на обучение по адаптированной образовательной программе» или «Переводиться на обучение по индивидуальному учебному плану»</w:t>
      </w:r>
    </w:p>
    <w:p w:rsidR="00CA73D3" w:rsidRDefault="00CA73D3" w:rsidP="00CA73D3">
      <w:pPr>
        <w:pStyle w:val="24"/>
        <w:keepNext/>
        <w:keepLines/>
        <w:shd w:val="clear" w:color="auto" w:fill="auto"/>
        <w:spacing w:line="269" w:lineRule="exact"/>
      </w:pPr>
      <w:bookmarkStart w:id="12" w:name="bookmark13"/>
      <w:r>
        <w:t>6. Промежуточная аттестация экстернов</w:t>
      </w:r>
      <w:bookmarkEnd w:id="12"/>
    </w:p>
    <w:p w:rsidR="00CA73D3" w:rsidRDefault="00CA73D3" w:rsidP="00CA73D3">
      <w:pPr>
        <w:pStyle w:val="21"/>
        <w:numPr>
          <w:ilvl w:val="0"/>
          <w:numId w:val="20"/>
        </w:numPr>
        <w:shd w:val="clear" w:color="auto" w:fill="auto"/>
        <w:tabs>
          <w:tab w:val="left" w:pos="869"/>
        </w:tabs>
        <w:spacing w:before="0" w:line="269" w:lineRule="exact"/>
        <w:ind w:firstLine="0"/>
        <w:jc w:val="both"/>
      </w:pPr>
      <w:r>
        <w:t xml:space="preserve">Обучающиеся, осваивающие основную общеобразовательную программу соответствующего уровня общего образования в форме самообразования, семейного </w:t>
      </w:r>
      <w:r w:rsidR="00707771">
        <w:t>образования</w:t>
      </w:r>
      <w:r>
        <w:t>, вправе пройти экстерном промежуточную аттестацию в ОО.</w:t>
      </w:r>
    </w:p>
    <w:p w:rsidR="00CA73D3" w:rsidRDefault="00CA73D3" w:rsidP="00CA73D3">
      <w:pPr>
        <w:pStyle w:val="21"/>
        <w:numPr>
          <w:ilvl w:val="0"/>
          <w:numId w:val="20"/>
        </w:numPr>
        <w:shd w:val="clear" w:color="auto" w:fill="auto"/>
        <w:tabs>
          <w:tab w:val="left" w:pos="564"/>
        </w:tabs>
        <w:spacing w:before="0" w:line="269" w:lineRule="exact"/>
        <w:ind w:firstLine="0"/>
        <w:jc w:val="both"/>
      </w:pPr>
      <w:r>
        <w:t xml:space="preserve">Экстерны при прохождении промежуточной аттестации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общеобразовательной программе.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564"/>
        </w:tabs>
        <w:spacing w:before="0" w:line="269" w:lineRule="exact"/>
        <w:ind w:firstLine="0"/>
        <w:jc w:val="both"/>
      </w:pPr>
      <w:r>
        <w:t xml:space="preserve">Зачисление экстерна для прохождения промежуточной аттестации осуществляется приказом директора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</w:t>
      </w:r>
      <w:r>
        <w:lastRenderedPageBreak/>
        <w:t>родителей (законных представителей) с настоящим Положением.</w:t>
      </w:r>
    </w:p>
    <w:p w:rsidR="00CA73D3" w:rsidRDefault="00CA73D3" w:rsidP="00CA73D3">
      <w:pPr>
        <w:pStyle w:val="21"/>
        <w:shd w:val="clear" w:color="auto" w:fill="auto"/>
        <w:tabs>
          <w:tab w:val="left" w:pos="3602"/>
        </w:tabs>
        <w:spacing w:before="0" w:line="269" w:lineRule="exact"/>
        <w:ind w:firstLine="0"/>
        <w:jc w:val="both"/>
      </w:pPr>
      <w:r>
        <w:t xml:space="preserve">По окончании прохождения промежуточной аттестации экстерн отчисляется </w:t>
      </w:r>
      <w:proofErr w:type="gramStart"/>
      <w:r>
        <w:t>из</w:t>
      </w:r>
      <w:proofErr w:type="gramEnd"/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>образовательной организации соответствующим приказом директора ОО.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564"/>
        </w:tabs>
        <w:spacing w:before="0" w:line="269" w:lineRule="exact"/>
        <w:ind w:firstLine="0"/>
        <w:jc w:val="both"/>
      </w:pPr>
      <w:r>
        <w:t>Общеобразовательная организация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564"/>
        </w:tabs>
        <w:spacing w:before="0" w:line="269" w:lineRule="exact"/>
        <w:ind w:firstLine="0"/>
        <w:jc w:val="both"/>
      </w:pPr>
      <w:r>
        <w:t>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564"/>
        </w:tabs>
        <w:spacing w:before="0" w:line="269" w:lineRule="exact"/>
        <w:ind w:firstLine="0"/>
        <w:jc w:val="both"/>
      </w:pPr>
      <w:r>
        <w:t>Промежуточная аттестация экстерна в ОО проводится: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910"/>
        </w:tabs>
        <w:spacing w:before="0" w:line="269" w:lineRule="exact"/>
        <w:ind w:firstLine="780"/>
        <w:jc w:val="both"/>
      </w:pPr>
      <w:r>
        <w:t>в соответствии с расписанием/графиком, утвержденным директором ОО за 7 дней до ее проведения;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910"/>
        </w:tabs>
        <w:spacing w:before="0" w:line="269" w:lineRule="exact"/>
        <w:ind w:firstLine="780"/>
        <w:jc w:val="both"/>
      </w:pPr>
      <w:r>
        <w:t>предметной комиссией, в количестве не менее 3-х человек, персональный состав которой определяется администрацией;</w:t>
      </w:r>
    </w:p>
    <w:p w:rsidR="00CA73D3" w:rsidRDefault="00CA73D3" w:rsidP="00CA73D3">
      <w:pPr>
        <w:pStyle w:val="21"/>
        <w:numPr>
          <w:ilvl w:val="0"/>
          <w:numId w:val="4"/>
        </w:numPr>
        <w:shd w:val="clear" w:color="auto" w:fill="auto"/>
        <w:tabs>
          <w:tab w:val="left" w:pos="981"/>
        </w:tabs>
        <w:spacing w:before="0" w:line="269" w:lineRule="exact"/>
        <w:ind w:firstLine="780"/>
        <w:jc w:val="both"/>
      </w:pPr>
      <w:r>
        <w:t>предметная комиссия утверждается приказом директора ОО.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564"/>
        </w:tabs>
        <w:spacing w:before="0" w:line="269" w:lineRule="exact"/>
        <w:ind w:firstLine="0"/>
        <w:jc w:val="both"/>
      </w:pPr>
      <w:r>
        <w:t>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CA73D3" w:rsidRDefault="00CA73D3" w:rsidP="00CA73D3">
      <w:pPr>
        <w:pStyle w:val="21"/>
        <w:shd w:val="clear" w:color="auto" w:fill="auto"/>
        <w:spacing w:before="0" w:line="269" w:lineRule="exact"/>
        <w:ind w:firstLine="0"/>
        <w:jc w:val="both"/>
      </w:pPr>
      <w: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564"/>
        </w:tabs>
        <w:spacing w:before="0" w:line="269" w:lineRule="exact"/>
        <w:ind w:firstLine="0"/>
        <w:jc w:val="both"/>
      </w:pPr>
      <w:r>
        <w:t>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598"/>
        </w:tabs>
        <w:spacing w:before="0" w:line="269" w:lineRule="exact"/>
        <w:ind w:firstLine="0"/>
        <w:jc w:val="both"/>
      </w:pPr>
      <w:r>
        <w:t>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598"/>
        </w:tabs>
        <w:spacing w:before="0" w:line="269" w:lineRule="exact"/>
        <w:ind w:firstLine="0"/>
        <w:jc w:val="both"/>
      </w:pPr>
      <w:r>
        <w:t>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598"/>
        </w:tabs>
        <w:spacing w:before="0" w:line="269" w:lineRule="exact"/>
        <w:ind w:firstLine="0"/>
        <w:jc w:val="both"/>
      </w:pPr>
      <w:r>
        <w:t>Экстерны, не ликвидировавшие в установленные сроки академической задолженности, могут быть приняты для продолжения обучения в ОО в соответствии с Пор</w:t>
      </w:r>
      <w:r w:rsidRPr="00D61D0D">
        <w:rPr>
          <w:rStyle w:val="220"/>
          <w:u w:val="none"/>
        </w:rPr>
        <w:t>ядк</w:t>
      </w:r>
      <w:r>
        <w:t>ом приема, установленным федеральным законодательством при наличии свободных мест для продолжения обучения.</w:t>
      </w:r>
    </w:p>
    <w:p w:rsidR="00CA73D3" w:rsidRDefault="00CA73D3" w:rsidP="00CA73D3">
      <w:pPr>
        <w:pStyle w:val="21"/>
        <w:numPr>
          <w:ilvl w:val="0"/>
          <w:numId w:val="21"/>
        </w:numPr>
        <w:shd w:val="clear" w:color="auto" w:fill="auto"/>
        <w:tabs>
          <w:tab w:val="left" w:pos="603"/>
        </w:tabs>
        <w:spacing w:before="0" w:line="269" w:lineRule="exact"/>
        <w:ind w:firstLine="0"/>
        <w:jc w:val="both"/>
      </w:pPr>
      <w:r>
        <w:t>В случае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Семейного кодекса РФ от 29.12.1995 № 223-ФЗ.</w:t>
      </w:r>
    </w:p>
    <w:p w:rsidR="00CA73D3" w:rsidRPr="00CA73D3" w:rsidRDefault="00CA73D3" w:rsidP="00CA73D3">
      <w:pPr>
        <w:ind w:firstLine="708"/>
      </w:pPr>
    </w:p>
    <w:sectPr w:rsidR="00CA73D3" w:rsidRPr="00CA73D3" w:rsidSect="00DC4BDD">
      <w:type w:val="nextColumn"/>
      <w:pgSz w:w="11900" w:h="16840"/>
      <w:pgMar w:top="549" w:right="780" w:bottom="851" w:left="11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94"/>
    <w:multiLevelType w:val="multilevel"/>
    <w:tmpl w:val="E03A9E88"/>
    <w:lvl w:ilvl="0">
      <w:start w:val="4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436B1"/>
    <w:multiLevelType w:val="multilevel"/>
    <w:tmpl w:val="D62A8FD4"/>
    <w:lvl w:ilvl="0">
      <w:start w:val="7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F579DF"/>
    <w:multiLevelType w:val="multilevel"/>
    <w:tmpl w:val="7800F868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867FF1"/>
    <w:multiLevelType w:val="multilevel"/>
    <w:tmpl w:val="246497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1560BA"/>
    <w:multiLevelType w:val="multilevel"/>
    <w:tmpl w:val="098EF03C"/>
    <w:lvl w:ilvl="0">
      <w:start w:val="4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7055D0"/>
    <w:multiLevelType w:val="multilevel"/>
    <w:tmpl w:val="CD00FA6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8F0607"/>
    <w:multiLevelType w:val="multilevel"/>
    <w:tmpl w:val="BED8E1C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33B5178"/>
    <w:multiLevelType w:val="multilevel"/>
    <w:tmpl w:val="3F42321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6111C3"/>
    <w:multiLevelType w:val="multilevel"/>
    <w:tmpl w:val="4F8AB57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0F0F2C"/>
    <w:multiLevelType w:val="multilevel"/>
    <w:tmpl w:val="92729C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2D48C9"/>
    <w:multiLevelType w:val="multilevel"/>
    <w:tmpl w:val="29F4C9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F008EF"/>
    <w:multiLevelType w:val="multilevel"/>
    <w:tmpl w:val="E5D83DC8"/>
    <w:lvl w:ilvl="0">
      <w:start w:val="1"/>
      <w:numFmt w:val="decimal"/>
      <w:lvlText w:val="2.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FD23C2"/>
    <w:multiLevelType w:val="multilevel"/>
    <w:tmpl w:val="E6EA38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0E0FF7"/>
    <w:multiLevelType w:val="multilevel"/>
    <w:tmpl w:val="537AF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34F4E"/>
    <w:multiLevelType w:val="multilevel"/>
    <w:tmpl w:val="70AE2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5418FE"/>
    <w:multiLevelType w:val="hybridMultilevel"/>
    <w:tmpl w:val="44C22B3C"/>
    <w:lvl w:ilvl="0" w:tplc="7DFEDE1A">
      <w:start w:val="4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62B800A0"/>
    <w:multiLevelType w:val="multilevel"/>
    <w:tmpl w:val="678A742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2EB13ED"/>
    <w:multiLevelType w:val="multilevel"/>
    <w:tmpl w:val="439C31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82F0EB5"/>
    <w:multiLevelType w:val="multilevel"/>
    <w:tmpl w:val="EC7E65B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C51317C"/>
    <w:multiLevelType w:val="multilevel"/>
    <w:tmpl w:val="426CA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E1B6021"/>
    <w:multiLevelType w:val="multilevel"/>
    <w:tmpl w:val="44F854E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0DB4889"/>
    <w:multiLevelType w:val="multilevel"/>
    <w:tmpl w:val="FFEA4C4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20"/>
  </w:num>
  <w:num w:numId="10">
    <w:abstractNumId w:val="16"/>
  </w:num>
  <w:num w:numId="11">
    <w:abstractNumId w:val="21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  <w:num w:numId="18">
    <w:abstractNumId w:val="5"/>
  </w:num>
  <w:num w:numId="19">
    <w:abstractNumId w:val="18"/>
  </w:num>
  <w:num w:numId="20">
    <w:abstractNumId w:val="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62BC"/>
    <w:rsid w:val="002C62BC"/>
    <w:rsid w:val="00396F69"/>
    <w:rsid w:val="00707771"/>
    <w:rsid w:val="007A6EFD"/>
    <w:rsid w:val="009272E3"/>
    <w:rsid w:val="00C65930"/>
    <w:rsid w:val="00C749EC"/>
    <w:rsid w:val="00CA73D3"/>
    <w:rsid w:val="00D5034C"/>
    <w:rsid w:val="00D61D0D"/>
    <w:rsid w:val="00DC4BDD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2C62BC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2C62BC"/>
    <w:rPr>
      <w:rFonts w:ascii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2C62BC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2C62BC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2C62BC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2C62B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2C62BC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2C62BC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C62BC"/>
    <w:rPr>
      <w:rFonts w:ascii="Times New Roman" w:hAnsi="Times New Roman" w:cs="Times New Roman"/>
      <w:color w:val="260377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0">
    <w:name w:val="Основной текст (2) + Курсив1"/>
    <w:basedOn w:val="2"/>
    <w:uiPriority w:val="99"/>
    <w:rsid w:val="002C62BC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5">
    <w:name w:val="Основной текст (2) + Полужирный"/>
    <w:basedOn w:val="2"/>
    <w:uiPriority w:val="99"/>
    <w:rsid w:val="002C62BC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3">
    <w:name w:val="Подпись к таблице_"/>
    <w:basedOn w:val="a0"/>
    <w:link w:val="a4"/>
    <w:uiPriority w:val="99"/>
    <w:locked/>
    <w:rsid w:val="002C62BC"/>
    <w:rPr>
      <w:rFonts w:ascii="Times New Roman" w:hAnsi="Times New Roman" w:cs="Times New Roman"/>
      <w:shd w:val="clear" w:color="auto" w:fill="FFFFFF"/>
    </w:rPr>
  </w:style>
  <w:style w:type="character" w:customStyle="1" w:styleId="26">
    <w:name w:val="Заголовок №2 + Курсив"/>
    <w:basedOn w:val="23"/>
    <w:uiPriority w:val="99"/>
    <w:rsid w:val="002C62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20">
    <w:name w:val="Заголовок №1 (2)"/>
    <w:basedOn w:val="a"/>
    <w:link w:val="12"/>
    <w:uiPriority w:val="99"/>
    <w:rsid w:val="002C62BC"/>
    <w:pPr>
      <w:shd w:val="clear" w:color="auto" w:fill="FFFFFF"/>
      <w:spacing w:after="60" w:line="244" w:lineRule="exac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2C62BC"/>
    <w:pPr>
      <w:shd w:val="clear" w:color="auto" w:fill="FFFFFF"/>
      <w:spacing w:before="60" w:line="244" w:lineRule="exact"/>
      <w:ind w:hanging="36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uiPriority w:val="99"/>
    <w:rsid w:val="002C62BC"/>
    <w:pPr>
      <w:shd w:val="clear" w:color="auto" w:fill="FFFFFF"/>
      <w:spacing w:line="40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2C62BC"/>
    <w:pPr>
      <w:shd w:val="clear" w:color="auto" w:fill="FFFFFF"/>
      <w:spacing w:line="269" w:lineRule="exac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4">
    <w:name w:val="Подпись к таблице"/>
    <w:basedOn w:val="a"/>
    <w:link w:val="a3"/>
    <w:uiPriority w:val="99"/>
    <w:rsid w:val="002C62BC"/>
    <w:pPr>
      <w:shd w:val="clear" w:color="auto" w:fill="FFFFFF"/>
      <w:spacing w:line="24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D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A73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3D3"/>
    <w:pPr>
      <w:shd w:val="clear" w:color="auto" w:fill="FFFFFF"/>
      <w:spacing w:line="406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User</cp:lastModifiedBy>
  <cp:revision>10</cp:revision>
  <cp:lastPrinted>2018-04-27T01:56:00Z</cp:lastPrinted>
  <dcterms:created xsi:type="dcterms:W3CDTF">2018-04-10T08:00:00Z</dcterms:created>
  <dcterms:modified xsi:type="dcterms:W3CDTF">2021-12-21T03:52:00Z</dcterms:modified>
</cp:coreProperties>
</file>